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40" w:rsidRDefault="00436A0A" w:rsidP="004D21DB">
      <w:r>
        <w:rPr>
          <w:noProof/>
          <w:lang w:eastAsia="en-GB"/>
        </w:rPr>
        <mc:AlternateContent>
          <mc:Choice Requires="wpg">
            <w:drawing>
              <wp:anchor distT="0" distB="0" distL="228600" distR="228600" simplePos="0" relativeHeight="251659264" behindDoc="1" locked="0" layoutInCell="1" allowOverlap="1" wp14:anchorId="5704D15F" wp14:editId="6EE110D6">
                <wp:simplePos x="0" y="0"/>
                <wp:positionH relativeFrom="margin">
                  <wp:posOffset>4649470</wp:posOffset>
                </wp:positionH>
                <wp:positionV relativeFrom="margin">
                  <wp:posOffset>261620</wp:posOffset>
                </wp:positionV>
                <wp:extent cx="1991995" cy="9082405"/>
                <wp:effectExtent l="0" t="0" r="27305" b="4445"/>
                <wp:wrapSquare wrapText="bothSides"/>
                <wp:docPr id="201" name="Group 201"/>
                <wp:cNvGraphicFramePr/>
                <a:graphic xmlns:a="http://schemas.openxmlformats.org/drawingml/2006/main">
                  <a:graphicData uri="http://schemas.microsoft.com/office/word/2010/wordprocessingGroup">
                    <wpg:wgp>
                      <wpg:cNvGrpSpPr/>
                      <wpg:grpSpPr>
                        <a:xfrm>
                          <a:off x="0" y="0"/>
                          <a:ext cx="1991995" cy="9082405"/>
                          <a:chOff x="0" y="0"/>
                          <a:chExt cx="1828800" cy="9287301"/>
                        </a:xfrm>
                      </wpg:grpSpPr>
                      <wps:wsp>
                        <wps:cNvPr id="202" name="Rectangle 202"/>
                        <wps:cNvSpPr/>
                        <wps:spPr>
                          <a:xfrm>
                            <a:off x="0" y="0"/>
                            <a:ext cx="1828800" cy="228600"/>
                          </a:xfrm>
                          <a:prstGeom prst="rect">
                            <a:avLst/>
                          </a:prstGeom>
                          <a:solidFill>
                            <a:srgbClr val="C00000"/>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846161"/>
                            <a:ext cx="1828800" cy="84411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id="1">
                          <w:txbxContent>
                            <w:p w:rsidR="008135A3" w:rsidRDefault="008135A3" w:rsidP="008135A3">
                              <w:pPr>
                                <w:shd w:val="clear" w:color="auto" w:fill="FFFFFF"/>
                                <w:spacing w:before="0" w:after="0"/>
                                <w:rPr>
                                  <w:rFonts w:ascii="Gill Sans MT" w:hAnsi="Gill Sans MT" w:cs="Gautami"/>
                                  <w:color w:val="000000" w:themeColor="text1"/>
                                  <w:sz w:val="18"/>
                                  <w:szCs w:val="18"/>
                                </w:rPr>
                              </w:pPr>
                              <w:r w:rsidRPr="008135A3">
                                <w:rPr>
                                  <w:rFonts w:ascii="Gill Sans MT" w:hAnsi="Gill Sans MT" w:cs="Gautami"/>
                                  <w:color w:val="000000" w:themeColor="text1"/>
                                  <w:sz w:val="18"/>
                                  <w:szCs w:val="18"/>
                                </w:rPr>
                                <w:t>The idea of 'calibration' is interesting because it is seems relational.</w:t>
                              </w:r>
                            </w:p>
                            <w:p w:rsidR="00280D0F" w:rsidRPr="008135A3" w:rsidRDefault="00280D0F" w:rsidP="008135A3">
                              <w:pPr>
                                <w:shd w:val="clear" w:color="auto" w:fill="FFFFFF"/>
                                <w:spacing w:before="0" w:after="0"/>
                                <w:rPr>
                                  <w:rFonts w:ascii="Gill Sans MT" w:hAnsi="Gill Sans MT" w:cs="Gautami"/>
                                  <w:color w:val="000000" w:themeColor="text1"/>
                                  <w:sz w:val="18"/>
                                  <w:szCs w:val="18"/>
                                </w:rPr>
                              </w:pPr>
                            </w:p>
                            <w:p w:rsidR="00280D0F" w:rsidRDefault="008135A3" w:rsidP="008135A3">
                              <w:pPr>
                                <w:shd w:val="clear" w:color="auto" w:fill="FFFFFF"/>
                                <w:spacing w:before="0" w:after="0"/>
                                <w:rPr>
                                  <w:rFonts w:ascii="Gill Sans MT" w:hAnsi="Gill Sans MT" w:cs="Gautami"/>
                                  <w:color w:val="000000" w:themeColor="text1"/>
                                  <w:sz w:val="18"/>
                                  <w:szCs w:val="18"/>
                                </w:rPr>
                              </w:pPr>
                              <w:r w:rsidRPr="008135A3">
                                <w:rPr>
                                  <w:rFonts w:ascii="Gill Sans MT" w:hAnsi="Gill Sans MT" w:cs="Gautami"/>
                                  <w:color w:val="000000" w:themeColor="text1"/>
                                  <w:sz w:val="18"/>
                                  <w:szCs w:val="18"/>
                                </w:rPr>
                                <w:t xml:space="preserve">That is, it appears to be conceptualizing the connection between the </w:t>
                              </w:r>
                              <w:r w:rsidR="00280D0F">
                                <w:rPr>
                                  <w:rFonts w:ascii="Gill Sans MT" w:hAnsi="Gill Sans MT" w:cs="Gautami"/>
                                  <w:color w:val="000000" w:themeColor="text1"/>
                                  <w:sz w:val="18"/>
                                  <w:szCs w:val="18"/>
                                </w:rPr>
                                <w:t xml:space="preserve">‘input’ </w:t>
                              </w:r>
                              <w:r w:rsidRPr="008135A3">
                                <w:rPr>
                                  <w:rFonts w:ascii="Gill Sans MT" w:hAnsi="Gill Sans MT" w:cs="Gautami"/>
                                  <w:color w:val="000000" w:themeColor="text1"/>
                                  <w:sz w:val="18"/>
                                  <w:szCs w:val="18"/>
                                </w:rPr>
                                <w:t>varia</w:t>
                              </w:r>
                              <w:r w:rsidR="00280D0F">
                                <w:rPr>
                                  <w:rFonts w:ascii="Gill Sans MT" w:hAnsi="Gill Sans MT" w:cs="Gautami"/>
                                  <w:color w:val="000000" w:themeColor="text1"/>
                                  <w:sz w:val="18"/>
                                  <w:szCs w:val="18"/>
                                </w:rPr>
                                <w:t>ble '(self-beliefs) and a dependent, ‘output’ variable (self-efficacy) however rather than being ‘single-action’,</w:t>
                              </w:r>
                              <w:r w:rsidRPr="008135A3">
                                <w:rPr>
                                  <w:rFonts w:ascii="Gill Sans MT" w:hAnsi="Gill Sans MT" w:cs="Gautami"/>
                                  <w:color w:val="000000" w:themeColor="text1"/>
                                  <w:sz w:val="18"/>
                                  <w:szCs w:val="18"/>
                                </w:rPr>
                                <w:t xml:space="preserve"> the </w:t>
                              </w:r>
                              <w:r w:rsidRPr="00280D0F">
                                <w:rPr>
                                  <w:rFonts w:ascii="Gill Sans MT" w:hAnsi="Gill Sans MT" w:cs="Gautami"/>
                                  <w:color w:val="000000" w:themeColor="text1"/>
                                  <w:sz w:val="18"/>
                                  <w:szCs w:val="18"/>
                                  <w:u w:val="single"/>
                                </w:rPr>
                                <w:t>process</w:t>
                              </w:r>
                              <w:r w:rsidRPr="008135A3">
                                <w:rPr>
                                  <w:rFonts w:ascii="Gill Sans MT" w:hAnsi="Gill Sans MT" w:cs="Gautami"/>
                                  <w:color w:val="000000" w:themeColor="text1"/>
                                  <w:sz w:val="18"/>
                                  <w:szCs w:val="18"/>
                                </w:rPr>
                                <w:t xml:space="preserve"> that is taking place in this connect</w:t>
                              </w:r>
                              <w:r w:rsidR="00280D0F">
                                <w:rPr>
                                  <w:rFonts w:ascii="Gill Sans MT" w:hAnsi="Gill Sans MT" w:cs="Gautami"/>
                                  <w:color w:val="000000" w:themeColor="text1"/>
                                  <w:sz w:val="18"/>
                                  <w:szCs w:val="18"/>
                                </w:rPr>
                                <w:t>ion would seem to be iterative.</w:t>
                              </w:r>
                            </w:p>
                            <w:p w:rsidR="00280D0F" w:rsidRDefault="00280D0F"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r w:rsidRPr="008135A3">
                                <w:rPr>
                                  <w:rFonts w:ascii="Gill Sans MT" w:hAnsi="Gill Sans MT" w:cs="Gautami"/>
                                  <w:color w:val="000000" w:themeColor="text1"/>
                                  <w:sz w:val="18"/>
                                  <w:szCs w:val="18"/>
                                </w:rPr>
                                <w:t>This</w:t>
                              </w:r>
                              <w:r w:rsidR="00280D0F">
                                <w:rPr>
                                  <w:rFonts w:ascii="Gill Sans MT" w:hAnsi="Gill Sans MT" w:cs="Gautami"/>
                                  <w:color w:val="000000" w:themeColor="text1"/>
                                  <w:sz w:val="18"/>
                                  <w:szCs w:val="18"/>
                                </w:rPr>
                                <w:t xml:space="preserve"> strikes a chord with the</w:t>
                              </w:r>
                              <w:r w:rsidRPr="008135A3">
                                <w:rPr>
                                  <w:rFonts w:ascii="Gill Sans MT" w:hAnsi="Gill Sans MT" w:cs="Gautami"/>
                                  <w:color w:val="000000" w:themeColor="text1"/>
                                  <w:sz w:val="18"/>
                                  <w:szCs w:val="18"/>
                                </w:rPr>
                                <w:t xml:space="preserve"> iterative process that is suggested in the first literature review map on academic confidence available </w:t>
                              </w:r>
                              <w:hyperlink r:id="rId8" w:history="1">
                                <w:r w:rsidRPr="00AE7DBA">
                                  <w:rPr>
                                    <w:rStyle w:val="Hyperlink"/>
                                    <w:rFonts w:ascii="Gill Sans MT" w:hAnsi="Gill Sans MT" w:cs="Gautami"/>
                                    <w:sz w:val="18"/>
                                    <w:szCs w:val="18"/>
                                  </w:rPr>
                                  <w:t>here</w:t>
                                </w:r>
                              </w:hyperlink>
                              <w:r w:rsidRPr="008135A3">
                                <w:rPr>
                                  <w:rFonts w:ascii="Gill Sans MT" w:hAnsi="Gill Sans MT" w:cs="Gautami"/>
                                  <w:color w:val="000000" w:themeColor="text1"/>
                                  <w:sz w:val="18"/>
                                  <w:szCs w:val="18"/>
                                </w:rPr>
                                <w:t>, where The Researcher is attempting to create a visual map of the linkages between inter-related components or sub-factors that are the collective ingredients of Academic Confidence.</w:t>
                              </w:r>
                            </w:p>
                            <w:p w:rsidR="00280D0F" w:rsidRPr="008135A3" w:rsidRDefault="00280D0F"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r w:rsidRPr="008135A3">
                                <w:rPr>
                                  <w:rFonts w:ascii="Gill Sans MT" w:hAnsi="Gill Sans MT" w:cs="Gautami"/>
                                  <w:color w:val="000000" w:themeColor="text1"/>
                                  <w:sz w:val="18"/>
                                  <w:szCs w:val="18"/>
                                </w:rPr>
                                <w:t xml:space="preserve">In this map, The Researcher is considering Academic Output as a function </w:t>
                              </w:r>
                              <w:r w:rsidR="00AE7DBA">
                                <w:rPr>
                                  <w:rFonts w:ascii="Gill Sans MT" w:hAnsi="Gill Sans MT" w:cs="Gautami"/>
                                  <w:color w:val="000000" w:themeColor="text1"/>
                                  <w:sz w:val="18"/>
                                  <w:szCs w:val="18"/>
                                </w:rPr>
                                <w:t xml:space="preserve">of Academic Confidence </w:t>
                              </w:r>
                              <w:r w:rsidRPr="008135A3">
                                <w:rPr>
                                  <w:rFonts w:ascii="Gill Sans MT" w:hAnsi="Gill Sans MT" w:cs="Gautami"/>
                                  <w:color w:val="000000" w:themeColor="text1"/>
                                  <w:sz w:val="18"/>
                                  <w:szCs w:val="18"/>
                                </w:rPr>
                                <w:t>as an iterative functional relationship that is 'two-way' rather than unidirectional - a kind of feedback process.</w:t>
                              </w:r>
                            </w:p>
                            <w:p w:rsidR="00AE7DBA" w:rsidRPr="008135A3" w:rsidRDefault="00AE7DBA"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r w:rsidRPr="008135A3">
                                <w:rPr>
                                  <w:rFonts w:ascii="Gill Sans MT" w:hAnsi="Gill Sans MT" w:cs="Gautami"/>
                                  <w:color w:val="000000" w:themeColor="text1"/>
                                  <w:sz w:val="18"/>
                                  <w:szCs w:val="18"/>
                                </w:rPr>
                                <w:t>In thinking this through, The Researcher suggests sub-factors of academic confidence based on experiences gained in student learning development in a university context and which seem fundamental to a general sense of students' confidence in approaching study at university.</w:t>
                              </w:r>
                            </w:p>
                            <w:p w:rsidR="00AE7DBA" w:rsidRPr="008135A3" w:rsidRDefault="00AE7DBA" w:rsidP="008135A3">
                              <w:pPr>
                                <w:shd w:val="clear" w:color="auto" w:fill="FFFFFF"/>
                                <w:spacing w:before="0" w:after="0"/>
                                <w:rPr>
                                  <w:rFonts w:ascii="Gill Sans MT" w:hAnsi="Gill Sans MT" w:cs="Gautami"/>
                                  <w:color w:val="000000" w:themeColor="text1"/>
                                  <w:sz w:val="18"/>
                                  <w:szCs w:val="18"/>
                                </w:rPr>
                              </w:pPr>
                            </w:p>
                            <w:p w:rsidR="008135A3" w:rsidRDefault="00AE7DBA" w:rsidP="008135A3">
                              <w:pPr>
                                <w:shd w:val="clear" w:color="auto" w:fill="FFFFFF"/>
                                <w:spacing w:before="0" w:after="0"/>
                                <w:rPr>
                                  <w:rFonts w:ascii="Gill Sans MT" w:hAnsi="Gill Sans MT" w:cs="Gautami"/>
                                  <w:color w:val="000000" w:themeColor="text1"/>
                                  <w:sz w:val="18"/>
                                  <w:szCs w:val="18"/>
                                </w:rPr>
                              </w:pPr>
                              <w:r>
                                <w:rPr>
                                  <w:rFonts w:ascii="Gill Sans MT" w:hAnsi="Gill Sans MT" w:cs="Gautami"/>
                                  <w:color w:val="000000" w:themeColor="text1"/>
                                  <w:sz w:val="18"/>
                                  <w:szCs w:val="18"/>
                                </w:rPr>
                                <w:t xml:space="preserve">So far, 6 distinct </w:t>
                              </w:r>
                              <w:r w:rsidR="008135A3" w:rsidRPr="008135A3">
                                <w:rPr>
                                  <w:rFonts w:ascii="Gill Sans MT" w:hAnsi="Gill Sans MT" w:cs="Gautami"/>
                                  <w:color w:val="000000" w:themeColor="text1"/>
                                  <w:sz w:val="18"/>
                                  <w:szCs w:val="18"/>
                                </w:rPr>
                                <w:t>academic functions are suggested although it is thought that these are unlikely to operate independently or are mutually ex</w:t>
                              </w:r>
                              <w:r>
                                <w:rPr>
                                  <w:rFonts w:ascii="Gill Sans MT" w:hAnsi="Gill Sans MT" w:cs="Gautami"/>
                                  <w:color w:val="000000" w:themeColor="text1"/>
                                  <w:sz w:val="18"/>
                                  <w:szCs w:val="18"/>
                                </w:rPr>
                                <w:t>clusive to each other as, reflecting intuitively at least,</w:t>
                              </w:r>
                              <w:r w:rsidR="008135A3" w:rsidRPr="008135A3">
                                <w:rPr>
                                  <w:rFonts w:ascii="Gill Sans MT" w:hAnsi="Gill Sans MT" w:cs="Gautami"/>
                                  <w:color w:val="000000" w:themeColor="text1"/>
                                  <w:sz w:val="18"/>
                                  <w:szCs w:val="18"/>
                                </w:rPr>
                                <w:t xml:space="preserve"> there are </w:t>
                              </w:r>
                              <w:r>
                                <w:rPr>
                                  <w:rFonts w:ascii="Gill Sans MT" w:hAnsi="Gill Sans MT" w:cs="Gautami"/>
                                  <w:color w:val="000000" w:themeColor="text1"/>
                                  <w:sz w:val="18"/>
                                  <w:szCs w:val="18"/>
                                </w:rPr>
                                <w:t xml:space="preserve">surely </w:t>
                              </w:r>
                              <w:r w:rsidR="008135A3" w:rsidRPr="008135A3">
                                <w:rPr>
                                  <w:rFonts w:ascii="Gill Sans MT" w:hAnsi="Gill Sans MT" w:cs="Gautami"/>
                                  <w:color w:val="000000" w:themeColor="text1"/>
                                  <w:sz w:val="18"/>
                                  <w:szCs w:val="18"/>
                                </w:rPr>
                                <w:t>overlaps:</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P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research</w:t>
                              </w:r>
                              <w:proofErr w:type="gramEnd"/>
                              <w:r w:rsidRPr="008135A3">
                                <w:rPr>
                                  <w:rFonts w:ascii="Gill Sans MT" w:hAnsi="Gill Sans MT" w:cs="Gautami"/>
                                  <w:color w:val="000000" w:themeColor="text1"/>
                                  <w:sz w:val="18"/>
                                  <w:szCs w:val="18"/>
                                </w:rPr>
                                <w:t xml:space="preserve"> and information sourcing</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organisation</w:t>
                              </w:r>
                              <w:proofErr w:type="gramEnd"/>
                              <w:r w:rsidRPr="008135A3">
                                <w:rPr>
                                  <w:rFonts w:ascii="Gill Sans MT" w:hAnsi="Gill Sans MT" w:cs="Gautami"/>
                                  <w:color w:val="000000" w:themeColor="text1"/>
                                  <w:sz w:val="18"/>
                                  <w:szCs w:val="18"/>
                                </w:rPr>
                                <w:t>, planning and time management</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independent</w:t>
                              </w:r>
                              <w:proofErr w:type="gramEnd"/>
                              <w:r w:rsidRPr="008135A3">
                                <w:rPr>
                                  <w:rFonts w:ascii="Gill Sans MT" w:hAnsi="Gill Sans MT" w:cs="Gautami"/>
                                  <w:color w:val="000000" w:themeColor="text1"/>
                                  <w:sz w:val="18"/>
                                  <w:szCs w:val="18"/>
                                </w:rPr>
                                <w:t xml:space="preserve"> thinking and the development of ideas</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competencies</w:t>
                              </w:r>
                              <w:proofErr w:type="gramEnd"/>
                              <w:r w:rsidRPr="008135A3">
                                <w:rPr>
                                  <w:rFonts w:ascii="Gill Sans MT" w:hAnsi="Gill Sans MT" w:cs="Gautami"/>
                                  <w:color w:val="000000" w:themeColor="text1"/>
                                  <w:sz w:val="18"/>
                                  <w:szCs w:val="18"/>
                                </w:rPr>
                                <w:t xml:space="preserve"> in expressing ideas and communicating knowledge</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exchanging</w:t>
                              </w:r>
                              <w:proofErr w:type="gramEnd"/>
                              <w:r w:rsidRPr="008135A3">
                                <w:rPr>
                                  <w:rFonts w:ascii="Gill Sans MT" w:hAnsi="Gill Sans MT" w:cs="Gautami"/>
                                  <w:color w:val="000000" w:themeColor="text1"/>
                                  <w:sz w:val="18"/>
                                  <w:szCs w:val="18"/>
                                </w:rPr>
                                <w:t xml:space="preserve"> or sharing intermediate learning outcomes</w:t>
                              </w:r>
                              <w:r>
                                <w:rPr>
                                  <w:rFonts w:ascii="Gill Sans MT" w:hAnsi="Gill Sans MT" w:cs="Gautami"/>
                                  <w:color w:val="000000" w:themeColor="text1"/>
                                  <w:sz w:val="18"/>
                                  <w:szCs w:val="18"/>
                                </w:rPr>
                                <w:t>;</w:t>
                              </w:r>
                            </w:p>
                            <w:p w:rsid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ACADEMIC</w:t>
                              </w:r>
                              <w:proofErr w:type="gramEnd"/>
                              <w:r w:rsidRPr="008135A3">
                                <w:rPr>
                                  <w:rFonts w:ascii="Gill Sans MT" w:hAnsi="Gill Sans MT" w:cs="Gautami"/>
                                  <w:color w:val="000000" w:themeColor="text1"/>
                                  <w:sz w:val="18"/>
                                  <w:szCs w:val="18"/>
                                </w:rPr>
                                <w:t xml:space="preserve"> OUTPUT</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r w:rsidRPr="008135A3">
                                <w:rPr>
                                  <w:rFonts w:ascii="Gill Sans MT" w:hAnsi="Gill Sans MT" w:cs="Gautami"/>
                                  <w:color w:val="000000" w:themeColor="text1"/>
                                  <w:sz w:val="18"/>
                                  <w:szCs w:val="18"/>
                                </w:rPr>
                                <w:t>Reflecting on ACADEMIC OUTPUT led The Researcher to consider the 'qualities' or perhaps to be more scientific, the process components which are key contributors that lead to a high standard of academic output. So far at least, 11 process components are suggested</w:t>
                              </w:r>
                              <w:r w:rsidR="00AE7DBA">
                                <w:rPr>
                                  <w:rFonts w:ascii="Gill Sans MT" w:hAnsi="Gill Sans MT" w:cs="Gautami"/>
                                  <w:color w:val="000000" w:themeColor="text1"/>
                                  <w:sz w:val="18"/>
                                  <w:szCs w:val="18"/>
                                </w:rPr>
                                <w:t xml:space="preserve"> (in no particular order)</w:t>
                              </w:r>
                              <w:r w:rsidRPr="008135A3">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persistence</w:t>
                              </w:r>
                              <w:proofErr w:type="gramEnd"/>
                              <w:r w:rsidRPr="008135A3">
                                <w:rPr>
                                  <w:rFonts w:ascii="Gill Sans MT" w:hAnsi="Gill Sans MT" w:cs="Gautami"/>
                                  <w:color w:val="000000" w:themeColor="text1"/>
                                  <w:sz w:val="18"/>
                                  <w:szCs w:val="18"/>
                                </w:rPr>
                                <w:t xml:space="preserve"> = responding positively to academic challenges and resisting defeat in the face of difficult or lengthy tasks</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knowledge</w:t>
                              </w:r>
                              <w:proofErr w:type="gramEnd"/>
                              <w:r w:rsidRPr="008135A3">
                                <w:rPr>
                                  <w:rFonts w:ascii="Gill Sans MT" w:hAnsi="Gill Sans MT" w:cs="Gautami"/>
                                  <w:color w:val="000000" w:themeColor="text1"/>
                                  <w:sz w:val="18"/>
                                  <w:szCs w:val="18"/>
                                </w:rPr>
                                <w:t xml:space="preserve"> acquisition efficiency = developing expediency in gaining understanding of new knowledge</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resourcefulness</w:t>
                              </w:r>
                              <w:proofErr w:type="gramEnd"/>
                              <w:r w:rsidRPr="008135A3">
                                <w:rPr>
                                  <w:rFonts w:ascii="Gill Sans MT" w:hAnsi="Gill Sans MT" w:cs="Gautami"/>
                                  <w:color w:val="000000" w:themeColor="text1"/>
                                  <w:sz w:val="18"/>
                                  <w:szCs w:val="18"/>
                                </w:rPr>
                                <w:t xml:space="preserve"> = having a variety of innovative and imaginative appro</w:t>
                              </w:r>
                              <w:r w:rsidR="00AE7DBA">
                                <w:rPr>
                                  <w:rFonts w:ascii="Gill Sans MT" w:hAnsi="Gill Sans MT" w:cs="Gautami"/>
                                  <w:color w:val="000000" w:themeColor="text1"/>
                                  <w:sz w:val="18"/>
                                  <w:szCs w:val="18"/>
                                </w:rPr>
                                <w:t>aches available for tackling an</w:t>
                              </w:r>
                              <w:r w:rsidRPr="008135A3">
                                <w:rPr>
                                  <w:rFonts w:ascii="Gill Sans MT" w:hAnsi="Gill Sans MT" w:cs="Gautami"/>
                                  <w:color w:val="000000" w:themeColor="text1"/>
                                  <w:sz w:val="18"/>
                                  <w:szCs w:val="18"/>
                                </w:rPr>
                                <w:t xml:space="preserve"> academic task</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xml:space="preserve">•  </w:t>
                              </w:r>
                              <w:proofErr w:type="spellStart"/>
                              <w:r w:rsidRPr="008135A3">
                                <w:rPr>
                                  <w:rFonts w:ascii="Gill Sans MT" w:hAnsi="Gill Sans MT" w:cs="Gautami"/>
                                  <w:color w:val="000000" w:themeColor="text1"/>
                                  <w:sz w:val="18"/>
                                  <w:szCs w:val="18"/>
                                </w:rPr>
                                <w:t>systematicity</w:t>
                              </w:r>
                              <w:proofErr w:type="spellEnd"/>
                              <w:proofErr w:type="gramEnd"/>
                              <w:r w:rsidRPr="008135A3">
                                <w:rPr>
                                  <w:rFonts w:ascii="Gill Sans MT" w:hAnsi="Gill Sans MT" w:cs="Gautami"/>
                                  <w:color w:val="000000" w:themeColor="text1"/>
                                  <w:sz w:val="18"/>
                                  <w:szCs w:val="18"/>
                                </w:rPr>
                                <w:t xml:space="preserve"> = the ability to organize learning processes into a sequence of smaller tasks that have realistic, short-term achievement targets</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quality</w:t>
                              </w:r>
                              <w:proofErr w:type="gramEnd"/>
                              <w:r w:rsidRPr="008135A3">
                                <w:rPr>
                                  <w:rFonts w:ascii="Gill Sans MT" w:hAnsi="Gill Sans MT" w:cs="Gautami"/>
                                  <w:color w:val="000000" w:themeColor="text1"/>
                                  <w:sz w:val="18"/>
                                  <w:szCs w:val="18"/>
                                </w:rPr>
                                <w:t xml:space="preserve"> of reasoning = demonstrating ability to think clearly and coherently, evidenced by structuring an argument or point of view into a logical progression</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task</w:t>
                              </w:r>
                              <w:proofErr w:type="gramEnd"/>
                              <w:r w:rsidRPr="008135A3">
                                <w:rPr>
                                  <w:rFonts w:ascii="Gill Sans MT" w:hAnsi="Gill Sans MT" w:cs="Gautami"/>
                                  <w:color w:val="000000" w:themeColor="text1"/>
                                  <w:sz w:val="18"/>
                                  <w:szCs w:val="18"/>
                                </w:rPr>
                                <w:t xml:space="preserve"> comprehension = understanding task demands and scoping out response strategies;</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communication</w:t>
                              </w:r>
                              <w:proofErr w:type="gramEnd"/>
                              <w:r w:rsidRPr="008135A3">
                                <w:rPr>
                                  <w:rFonts w:ascii="Gill Sans MT" w:hAnsi="Gill Sans MT" w:cs="Gautami"/>
                                  <w:color w:val="000000" w:themeColor="text1"/>
                                  <w:sz w:val="18"/>
                                  <w:szCs w:val="18"/>
                                </w:rPr>
                                <w:t xml:space="preserve"> processing skills = gauging the best medium(s) for presenting academic output to others</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resilience</w:t>
                              </w:r>
                              <w:proofErr w:type="gramEnd"/>
                              <w:r w:rsidRPr="008135A3">
                                <w:rPr>
                                  <w:rFonts w:ascii="Gill Sans MT" w:hAnsi="Gill Sans MT" w:cs="Gautami"/>
                                  <w:color w:val="000000" w:themeColor="text1"/>
                                  <w:sz w:val="18"/>
                                  <w:szCs w:val="18"/>
                                </w:rPr>
                                <w:t xml:space="preserve"> = demonstrating ability to 'stand one's ground' and defend an academic argument or point of view in the face of academic criticism</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external</w:t>
                              </w:r>
                              <w:proofErr w:type="gramEnd"/>
                              <w:r w:rsidRPr="008135A3">
                                <w:rPr>
                                  <w:rFonts w:ascii="Gill Sans MT" w:hAnsi="Gill Sans MT" w:cs="Gautami"/>
                                  <w:color w:val="000000" w:themeColor="text1"/>
                                  <w:sz w:val="18"/>
                                  <w:szCs w:val="18"/>
                                </w:rPr>
                                <w:t xml:space="preserve"> learning development = support from experts and knowledge-holders (tutors, supervisors, academic peers)</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peer</w:t>
                              </w:r>
                              <w:proofErr w:type="gramEnd"/>
                              <w:r w:rsidRPr="008135A3">
                                <w:rPr>
                                  <w:rFonts w:ascii="Gill Sans MT" w:hAnsi="Gill Sans MT" w:cs="Gautami"/>
                                  <w:color w:val="000000" w:themeColor="text1"/>
                                  <w:sz w:val="18"/>
                                  <w:szCs w:val="18"/>
                                </w:rPr>
                                <w:t xml:space="preserve"> group support = gaining confidence from interactions with academic peers and equals</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peer</w:t>
                              </w:r>
                              <w:proofErr w:type="gramEnd"/>
                              <w:r w:rsidRPr="008135A3">
                                <w:rPr>
                                  <w:rFonts w:ascii="Gill Sans MT" w:hAnsi="Gill Sans MT" w:cs="Gautami"/>
                                  <w:color w:val="000000" w:themeColor="text1"/>
                                  <w:sz w:val="18"/>
                                  <w:szCs w:val="18"/>
                                </w:rPr>
                                <w:t xml:space="preserve"> group competition = facing competitiveness or derogation from academic peers and equals</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AE7DBA" w:rsidRDefault="008135A3" w:rsidP="008135A3">
                              <w:pPr>
                                <w:shd w:val="clear" w:color="auto" w:fill="FFFFFF"/>
                                <w:spacing w:before="0" w:after="0"/>
                                <w:rPr>
                                  <w:rFonts w:ascii="Gill Sans MT" w:hAnsi="Gill Sans MT" w:cs="Gautami"/>
                                  <w:color w:val="000000" w:themeColor="text1"/>
                                  <w:sz w:val="18"/>
                                  <w:szCs w:val="18"/>
                                </w:rPr>
                              </w:pPr>
                              <w:r w:rsidRPr="008135A3">
                                <w:rPr>
                                  <w:rFonts w:ascii="Gill Sans MT" w:hAnsi="Gill Sans MT" w:cs="Gautami"/>
                                  <w:color w:val="000000" w:themeColor="text1"/>
                                  <w:sz w:val="18"/>
                                  <w:szCs w:val="18"/>
                                </w:rPr>
                                <w:t>These are early ideas and at this stage of the literature review, other studies that may have made similar observations have not been unearthed so it is not known yet if this is a fresh way of looking at the academic confidence &lt;=&gt; academic output inter-relationshi</w:t>
                              </w:r>
                              <w:r w:rsidR="00AE7DBA">
                                <w:rPr>
                                  <w:rFonts w:ascii="Gill Sans MT" w:hAnsi="Gill Sans MT" w:cs="Gautami"/>
                                  <w:color w:val="000000" w:themeColor="text1"/>
                                  <w:sz w:val="18"/>
                                  <w:szCs w:val="18"/>
                                </w:rPr>
                                <w:t>p.</w:t>
                              </w:r>
                            </w:p>
                            <w:p w:rsidR="005D086B" w:rsidRDefault="005D086B"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r w:rsidRPr="008135A3">
                                <w:rPr>
                                  <w:rFonts w:ascii="Gill Sans MT" w:hAnsi="Gill Sans MT" w:cs="Gautami"/>
                                  <w:color w:val="000000" w:themeColor="text1"/>
                                  <w:sz w:val="18"/>
                                  <w:szCs w:val="18"/>
                                </w:rPr>
                                <w:t>Let us think of this equivalency relationsh</w:t>
                              </w:r>
                              <w:r w:rsidR="00AE7DBA">
                                <w:rPr>
                                  <w:rFonts w:ascii="Gill Sans MT" w:hAnsi="Gill Sans MT" w:cs="Gautami"/>
                                  <w:color w:val="000000" w:themeColor="text1"/>
                                  <w:sz w:val="18"/>
                                  <w:szCs w:val="18"/>
                                </w:rPr>
                                <w:t xml:space="preserve">ip using the analogy of the </w:t>
                              </w:r>
                              <w:r w:rsidRPr="008135A3">
                                <w:rPr>
                                  <w:rFonts w:ascii="Gill Sans MT" w:hAnsi="Gill Sans MT" w:cs="Gautami"/>
                                  <w:color w:val="000000" w:themeColor="text1"/>
                                  <w:sz w:val="18"/>
                                  <w:szCs w:val="18"/>
                                </w:rPr>
                                <w:t>double-helix model where we might think of one strand of the helix as representing efficacy beliefs, the other strand representing academic output and the bridges between the two as academic confidence.</w:t>
                              </w:r>
                            </w:p>
                            <w:p w:rsidR="005D086B" w:rsidRPr="008135A3" w:rsidRDefault="005D086B" w:rsidP="008135A3">
                              <w:pPr>
                                <w:shd w:val="clear" w:color="auto" w:fill="FFFFFF"/>
                                <w:spacing w:before="0" w:after="0"/>
                                <w:rPr>
                                  <w:rFonts w:ascii="Gill Sans MT" w:hAnsi="Gill Sans MT" w:cs="Gautami"/>
                                  <w:color w:val="000000" w:themeColor="text1"/>
                                  <w:sz w:val="18"/>
                                  <w:szCs w:val="18"/>
                                </w:rPr>
                              </w:pPr>
                              <w:bookmarkStart w:id="0" w:name="_GoBack"/>
                              <w:bookmarkEnd w:id="0"/>
                            </w:p>
                            <w:p w:rsidR="004D21DB" w:rsidRDefault="008135A3" w:rsidP="008135A3">
                              <w:pPr>
                                <w:shd w:val="clear" w:color="auto" w:fill="FFFFFF"/>
                                <w:spacing w:before="0" w:after="0"/>
                                <w:rPr>
                                  <w:noProof/>
                                  <w:lang w:eastAsia="en-GB"/>
                                </w:rPr>
                              </w:pPr>
                              <w:r w:rsidRPr="008135A3">
                                <w:rPr>
                                  <w:rFonts w:ascii="Gill Sans MT" w:hAnsi="Gill Sans MT" w:cs="Gautami"/>
                                  <w:color w:val="000000" w:themeColor="text1"/>
                                  <w:sz w:val="18"/>
                                  <w:szCs w:val="18"/>
                                </w:rPr>
                                <w:t>The Researcher needs to think harder about how this analysis might aid understanding of academic confidenc</w:t>
                              </w:r>
                              <w:r w:rsidR="00D12854">
                                <w:rPr>
                                  <w:rFonts w:ascii="Gill Sans MT" w:hAnsi="Gill Sans MT" w:cs="Gautami"/>
                                  <w:color w:val="000000" w:themeColor="text1"/>
                                  <w:sz w:val="18"/>
                                  <w:szCs w:val="18"/>
                                </w:rPr>
                                <w:t>e and develop this reasoning further.</w:t>
                              </w:r>
                            </w:p>
                            <w:p w:rsidR="0087476D" w:rsidRDefault="0087476D"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Pr="008135A3" w:rsidRDefault="005D086B" w:rsidP="005D086B">
                              <w:pPr>
                                <w:shd w:val="clear" w:color="auto" w:fill="FFFFFF"/>
                                <w:spacing w:before="0" w:after="0"/>
                                <w:rPr>
                                  <w:rFonts w:ascii="Gill Sans MT" w:hAnsi="Gill Sans MT" w:cs="Gautami"/>
                                  <w:color w:val="000000" w:themeColor="text1"/>
                                  <w:sz w:val="18"/>
                                  <w:szCs w:val="18"/>
                                </w:rPr>
                              </w:pPr>
                              <w:r>
                                <w:rPr>
                                  <w:rFonts w:ascii="Gill Sans MT" w:hAnsi="Gill Sans MT" w:cs="Gautami"/>
                                  <w:color w:val="000000" w:themeColor="text1"/>
                                  <w:sz w:val="18"/>
                                  <w:szCs w:val="18"/>
                                </w:rPr>
                                <w:t xml:space="preserve">         </w:t>
                              </w:r>
                              <w:r>
                                <w:rPr>
                                  <w:noProof/>
                                  <w:lang w:eastAsia="en-GB"/>
                                </w:rPr>
                                <w:drawing>
                                  <wp:inline distT="0" distB="0" distL="0" distR="0" wp14:anchorId="0E1F9CDA" wp14:editId="6DD10786">
                                    <wp:extent cx="1224501" cy="3544827"/>
                                    <wp:effectExtent l="0" t="0" r="0" b="0"/>
                                    <wp:docPr id="1" name="Picture 1" descr="academic_confidenceoutput_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ic_confidenceoutput_d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0376" cy="3561834"/>
                                            </a:xfrm>
                                            <a:prstGeom prst="rect">
                                              <a:avLst/>
                                            </a:prstGeom>
                                            <a:noFill/>
                                            <a:ln>
                                              <a:noFill/>
                                            </a:ln>
                                          </pic:spPr>
                                        </pic:pic>
                                      </a:graphicData>
                                    </a:graphic>
                                  </wp:inline>
                                </w:drawing>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23615"/>
                            <a:ext cx="1828800" cy="41100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21DB" w:rsidRPr="004179CF" w:rsidRDefault="00436A0A">
                              <w:pPr>
                                <w:pStyle w:val="NoSpacing"/>
                                <w:jc w:val="center"/>
                                <w:rPr>
                                  <w:rFonts w:asciiTheme="majorHAnsi" w:eastAsiaTheme="majorEastAsia" w:hAnsiTheme="majorHAnsi" w:cstheme="majorBidi"/>
                                  <w:b/>
                                  <w:caps/>
                                  <w:color w:val="C00000"/>
                                  <w:sz w:val="22"/>
                                  <w:szCs w:val="22"/>
                                </w:rPr>
                              </w:pPr>
                              <w:r>
                                <w:rPr>
                                  <w:rFonts w:asciiTheme="majorHAnsi" w:eastAsiaTheme="majorEastAsia" w:hAnsiTheme="majorHAnsi" w:cstheme="majorBidi"/>
                                  <w:b/>
                                  <w:caps/>
                                  <w:color w:val="C00000"/>
                                  <w:sz w:val="22"/>
                                  <w:szCs w:val="22"/>
                                </w:rPr>
                                <w:t xml:space="preserve">additional </w:t>
                              </w:r>
                              <w:r w:rsidR="004D21DB" w:rsidRPr="004179CF">
                                <w:rPr>
                                  <w:rFonts w:asciiTheme="majorHAnsi" w:eastAsiaTheme="majorEastAsia" w:hAnsiTheme="majorHAnsi" w:cstheme="majorBidi"/>
                                  <w:b/>
                                  <w:caps/>
                                  <w:color w:val="C00000"/>
                                  <w:sz w:val="22"/>
                                  <w:szCs w:val="22"/>
                                </w:rPr>
                                <w:t>COMMENTARY</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26" style="position:absolute;margin-left:366.1pt;margin-top:20.6pt;width:156.85pt;height:715.15pt;z-index:-251657216;mso-wrap-distance-left:18pt;mso-wrap-distance-right:18pt;mso-position-horizontal-relative:margin;mso-position-vertical-relative:margin;mso-width-relative:margin;mso-height-relative:margin" coordsize="18288,92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">
                <v:rect id="Rectangle 202" o:spid="_x0000_s1027"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eIsUA&#10;AADcAAAADwAAAGRycy9kb3ducmV2LnhtbESPzYrCQBCE74LvMLTgTScmi0jWUVQQFDysPwf31mR6&#10;k6yZnpAZTXz7nQXBY1FdX3XNl52pxIMaV1pWMBlHIIgzq0vOFVzO29EMhPPIGivLpOBJDpaLfm+O&#10;qbYtH+lx8rkIEHYpKii8r1MpXVaQQTe2NXHwfmxj0AfZ5FI32Aa4qWQcRVNpsOTQUGBNm4Ky2+lu&#10;whtJknx/rdr9+tfE04/qeriUN6fUcNCtPkF46vz7+JXeaQVxFMP/mEA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x4ixQAAANwAAAAPAAAAAAAAAAAAAAAAAJgCAABkcnMv&#10;ZG93bnJldi54bWxQSwUGAAAAAAQABAD1AAAAigMAAAAA&#10;" fillcolor="#c00000" strokecolor="#e7e6e6 [3214]" strokeweight="1pt"/>
                <v:rect id="Rectangle 203" o:spid="_x0000_s1028" style="position:absolute;top:8461;width:18288;height:84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visUA&#10;AADcAAAADwAAAGRycy9kb3ducmV2LnhtbESPQWvCQBSE7wX/w/IKXkR3jVAkuoYgCKWHUlMvvT2y&#10;r0kw+zZkNzH++25B8DjMzDfMPptsK0bqfeNYw3qlQBCXzjRcabh8n5ZbED4gG2wdk4Y7ecgOs5c9&#10;psbd+ExjESoRIexT1FCH0KVS+rImi37lOuLo/breYoiyr6Tp8RbhtpWJUm/SYsNxocaOjjWV12Kw&#10;GtzPojgna/r8+jjm2+FSqc2CrlrPX6d8ByLQFJ7hR/vdaEjUBv7PxCM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KxQAAANwAAAAPAAAAAAAAAAAAAAAAAJgCAABkcnMv&#10;ZG93bnJldi54bWxQSwUGAAAAAAQABAD1AAAAigMAAAAA&#10;" fillcolor="#f2f2f2 [3052]" stroked="f" strokeweight="1pt">
                  <v:textbox inset=",14.4pt,8.64pt,18pt">
                    <w:txbxContent>
                      <w:p w:rsidR="008135A3" w:rsidRDefault="008135A3" w:rsidP="008135A3">
                        <w:pPr>
                          <w:shd w:val="clear" w:color="auto" w:fill="FFFFFF"/>
                          <w:spacing w:before="0" w:after="0"/>
                          <w:rPr>
                            <w:rFonts w:ascii="Gill Sans MT" w:hAnsi="Gill Sans MT" w:cs="Gautami"/>
                            <w:color w:val="000000" w:themeColor="text1"/>
                            <w:sz w:val="18"/>
                            <w:szCs w:val="18"/>
                          </w:rPr>
                        </w:pPr>
                        <w:r w:rsidRPr="008135A3">
                          <w:rPr>
                            <w:rFonts w:ascii="Gill Sans MT" w:hAnsi="Gill Sans MT" w:cs="Gautami"/>
                            <w:color w:val="000000" w:themeColor="text1"/>
                            <w:sz w:val="18"/>
                            <w:szCs w:val="18"/>
                          </w:rPr>
                          <w:t>The idea of 'calibration' is interesting because it is seems relational.</w:t>
                        </w:r>
                      </w:p>
                      <w:p w:rsidR="00280D0F" w:rsidRPr="008135A3" w:rsidRDefault="00280D0F" w:rsidP="008135A3">
                        <w:pPr>
                          <w:shd w:val="clear" w:color="auto" w:fill="FFFFFF"/>
                          <w:spacing w:before="0" w:after="0"/>
                          <w:rPr>
                            <w:rFonts w:ascii="Gill Sans MT" w:hAnsi="Gill Sans MT" w:cs="Gautami"/>
                            <w:color w:val="000000" w:themeColor="text1"/>
                            <w:sz w:val="18"/>
                            <w:szCs w:val="18"/>
                          </w:rPr>
                        </w:pPr>
                      </w:p>
                      <w:p w:rsidR="00280D0F" w:rsidRDefault="008135A3" w:rsidP="008135A3">
                        <w:pPr>
                          <w:shd w:val="clear" w:color="auto" w:fill="FFFFFF"/>
                          <w:spacing w:before="0" w:after="0"/>
                          <w:rPr>
                            <w:rFonts w:ascii="Gill Sans MT" w:hAnsi="Gill Sans MT" w:cs="Gautami"/>
                            <w:color w:val="000000" w:themeColor="text1"/>
                            <w:sz w:val="18"/>
                            <w:szCs w:val="18"/>
                          </w:rPr>
                        </w:pPr>
                        <w:r w:rsidRPr="008135A3">
                          <w:rPr>
                            <w:rFonts w:ascii="Gill Sans MT" w:hAnsi="Gill Sans MT" w:cs="Gautami"/>
                            <w:color w:val="000000" w:themeColor="text1"/>
                            <w:sz w:val="18"/>
                            <w:szCs w:val="18"/>
                          </w:rPr>
                          <w:t xml:space="preserve">That is, it appears to be conceptualizing the connection between the </w:t>
                        </w:r>
                        <w:r w:rsidR="00280D0F">
                          <w:rPr>
                            <w:rFonts w:ascii="Gill Sans MT" w:hAnsi="Gill Sans MT" w:cs="Gautami"/>
                            <w:color w:val="000000" w:themeColor="text1"/>
                            <w:sz w:val="18"/>
                            <w:szCs w:val="18"/>
                          </w:rPr>
                          <w:t xml:space="preserve">‘input’ </w:t>
                        </w:r>
                        <w:r w:rsidRPr="008135A3">
                          <w:rPr>
                            <w:rFonts w:ascii="Gill Sans MT" w:hAnsi="Gill Sans MT" w:cs="Gautami"/>
                            <w:color w:val="000000" w:themeColor="text1"/>
                            <w:sz w:val="18"/>
                            <w:szCs w:val="18"/>
                          </w:rPr>
                          <w:t>varia</w:t>
                        </w:r>
                        <w:r w:rsidR="00280D0F">
                          <w:rPr>
                            <w:rFonts w:ascii="Gill Sans MT" w:hAnsi="Gill Sans MT" w:cs="Gautami"/>
                            <w:color w:val="000000" w:themeColor="text1"/>
                            <w:sz w:val="18"/>
                            <w:szCs w:val="18"/>
                          </w:rPr>
                          <w:t>ble '(self-beliefs) and a dependent, ‘output’ variable (self-efficacy) however rather than being ‘single-action’,</w:t>
                        </w:r>
                        <w:r w:rsidRPr="008135A3">
                          <w:rPr>
                            <w:rFonts w:ascii="Gill Sans MT" w:hAnsi="Gill Sans MT" w:cs="Gautami"/>
                            <w:color w:val="000000" w:themeColor="text1"/>
                            <w:sz w:val="18"/>
                            <w:szCs w:val="18"/>
                          </w:rPr>
                          <w:t xml:space="preserve"> the </w:t>
                        </w:r>
                        <w:r w:rsidRPr="00280D0F">
                          <w:rPr>
                            <w:rFonts w:ascii="Gill Sans MT" w:hAnsi="Gill Sans MT" w:cs="Gautami"/>
                            <w:color w:val="000000" w:themeColor="text1"/>
                            <w:sz w:val="18"/>
                            <w:szCs w:val="18"/>
                            <w:u w:val="single"/>
                          </w:rPr>
                          <w:t>process</w:t>
                        </w:r>
                        <w:r w:rsidRPr="008135A3">
                          <w:rPr>
                            <w:rFonts w:ascii="Gill Sans MT" w:hAnsi="Gill Sans MT" w:cs="Gautami"/>
                            <w:color w:val="000000" w:themeColor="text1"/>
                            <w:sz w:val="18"/>
                            <w:szCs w:val="18"/>
                          </w:rPr>
                          <w:t xml:space="preserve"> that is taking place in this connect</w:t>
                        </w:r>
                        <w:r w:rsidR="00280D0F">
                          <w:rPr>
                            <w:rFonts w:ascii="Gill Sans MT" w:hAnsi="Gill Sans MT" w:cs="Gautami"/>
                            <w:color w:val="000000" w:themeColor="text1"/>
                            <w:sz w:val="18"/>
                            <w:szCs w:val="18"/>
                          </w:rPr>
                          <w:t>ion would seem to be iterative.</w:t>
                        </w:r>
                      </w:p>
                      <w:p w:rsidR="00280D0F" w:rsidRDefault="00280D0F"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r w:rsidRPr="008135A3">
                          <w:rPr>
                            <w:rFonts w:ascii="Gill Sans MT" w:hAnsi="Gill Sans MT" w:cs="Gautami"/>
                            <w:color w:val="000000" w:themeColor="text1"/>
                            <w:sz w:val="18"/>
                            <w:szCs w:val="18"/>
                          </w:rPr>
                          <w:t>This</w:t>
                        </w:r>
                        <w:r w:rsidR="00280D0F">
                          <w:rPr>
                            <w:rFonts w:ascii="Gill Sans MT" w:hAnsi="Gill Sans MT" w:cs="Gautami"/>
                            <w:color w:val="000000" w:themeColor="text1"/>
                            <w:sz w:val="18"/>
                            <w:szCs w:val="18"/>
                          </w:rPr>
                          <w:t xml:space="preserve"> strikes a chord with the</w:t>
                        </w:r>
                        <w:r w:rsidRPr="008135A3">
                          <w:rPr>
                            <w:rFonts w:ascii="Gill Sans MT" w:hAnsi="Gill Sans MT" w:cs="Gautami"/>
                            <w:color w:val="000000" w:themeColor="text1"/>
                            <w:sz w:val="18"/>
                            <w:szCs w:val="18"/>
                          </w:rPr>
                          <w:t xml:space="preserve"> iterative process that is suggested in the first literature review map on academic confidence available </w:t>
                        </w:r>
                        <w:hyperlink r:id="rId10" w:history="1">
                          <w:r w:rsidRPr="00AE7DBA">
                            <w:rPr>
                              <w:rStyle w:val="Hyperlink"/>
                              <w:rFonts w:ascii="Gill Sans MT" w:hAnsi="Gill Sans MT" w:cs="Gautami"/>
                              <w:sz w:val="18"/>
                              <w:szCs w:val="18"/>
                            </w:rPr>
                            <w:t>here</w:t>
                          </w:r>
                        </w:hyperlink>
                        <w:r w:rsidRPr="008135A3">
                          <w:rPr>
                            <w:rFonts w:ascii="Gill Sans MT" w:hAnsi="Gill Sans MT" w:cs="Gautami"/>
                            <w:color w:val="000000" w:themeColor="text1"/>
                            <w:sz w:val="18"/>
                            <w:szCs w:val="18"/>
                          </w:rPr>
                          <w:t>, where The Researcher is attempting to create a visual map of the linkages between inter-related components or sub-factors that are the collective ingredients of Academic Confidence.</w:t>
                        </w:r>
                      </w:p>
                      <w:p w:rsidR="00280D0F" w:rsidRPr="008135A3" w:rsidRDefault="00280D0F"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r w:rsidRPr="008135A3">
                          <w:rPr>
                            <w:rFonts w:ascii="Gill Sans MT" w:hAnsi="Gill Sans MT" w:cs="Gautami"/>
                            <w:color w:val="000000" w:themeColor="text1"/>
                            <w:sz w:val="18"/>
                            <w:szCs w:val="18"/>
                          </w:rPr>
                          <w:t xml:space="preserve">In this map, The Researcher is considering Academic Output as a function </w:t>
                        </w:r>
                        <w:r w:rsidR="00AE7DBA">
                          <w:rPr>
                            <w:rFonts w:ascii="Gill Sans MT" w:hAnsi="Gill Sans MT" w:cs="Gautami"/>
                            <w:color w:val="000000" w:themeColor="text1"/>
                            <w:sz w:val="18"/>
                            <w:szCs w:val="18"/>
                          </w:rPr>
                          <w:t xml:space="preserve">of Academic Confidence </w:t>
                        </w:r>
                        <w:r w:rsidRPr="008135A3">
                          <w:rPr>
                            <w:rFonts w:ascii="Gill Sans MT" w:hAnsi="Gill Sans MT" w:cs="Gautami"/>
                            <w:color w:val="000000" w:themeColor="text1"/>
                            <w:sz w:val="18"/>
                            <w:szCs w:val="18"/>
                          </w:rPr>
                          <w:t>as an iterative functional relationship that is 'two-way' rather than unidirectional - a kind of feedback process.</w:t>
                        </w:r>
                      </w:p>
                      <w:p w:rsidR="00AE7DBA" w:rsidRPr="008135A3" w:rsidRDefault="00AE7DBA"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r w:rsidRPr="008135A3">
                          <w:rPr>
                            <w:rFonts w:ascii="Gill Sans MT" w:hAnsi="Gill Sans MT" w:cs="Gautami"/>
                            <w:color w:val="000000" w:themeColor="text1"/>
                            <w:sz w:val="18"/>
                            <w:szCs w:val="18"/>
                          </w:rPr>
                          <w:t>In thinking this through, The Researcher suggests sub-factors of academic confidence based on experiences gained in student learning development in a university context and which seem fundamental to a general sense of students' confidence in approaching study at university.</w:t>
                        </w:r>
                      </w:p>
                      <w:p w:rsidR="00AE7DBA" w:rsidRPr="008135A3" w:rsidRDefault="00AE7DBA" w:rsidP="008135A3">
                        <w:pPr>
                          <w:shd w:val="clear" w:color="auto" w:fill="FFFFFF"/>
                          <w:spacing w:before="0" w:after="0"/>
                          <w:rPr>
                            <w:rFonts w:ascii="Gill Sans MT" w:hAnsi="Gill Sans MT" w:cs="Gautami"/>
                            <w:color w:val="000000" w:themeColor="text1"/>
                            <w:sz w:val="18"/>
                            <w:szCs w:val="18"/>
                          </w:rPr>
                        </w:pPr>
                      </w:p>
                      <w:p w:rsidR="008135A3" w:rsidRDefault="00AE7DBA" w:rsidP="008135A3">
                        <w:pPr>
                          <w:shd w:val="clear" w:color="auto" w:fill="FFFFFF"/>
                          <w:spacing w:before="0" w:after="0"/>
                          <w:rPr>
                            <w:rFonts w:ascii="Gill Sans MT" w:hAnsi="Gill Sans MT" w:cs="Gautami"/>
                            <w:color w:val="000000" w:themeColor="text1"/>
                            <w:sz w:val="18"/>
                            <w:szCs w:val="18"/>
                          </w:rPr>
                        </w:pPr>
                        <w:r>
                          <w:rPr>
                            <w:rFonts w:ascii="Gill Sans MT" w:hAnsi="Gill Sans MT" w:cs="Gautami"/>
                            <w:color w:val="000000" w:themeColor="text1"/>
                            <w:sz w:val="18"/>
                            <w:szCs w:val="18"/>
                          </w:rPr>
                          <w:t xml:space="preserve">So far, 6 distinct </w:t>
                        </w:r>
                        <w:r w:rsidR="008135A3" w:rsidRPr="008135A3">
                          <w:rPr>
                            <w:rFonts w:ascii="Gill Sans MT" w:hAnsi="Gill Sans MT" w:cs="Gautami"/>
                            <w:color w:val="000000" w:themeColor="text1"/>
                            <w:sz w:val="18"/>
                            <w:szCs w:val="18"/>
                          </w:rPr>
                          <w:t>academic functions are suggested although it is thought that these are unlikely to operate independently or are mutually ex</w:t>
                        </w:r>
                        <w:r>
                          <w:rPr>
                            <w:rFonts w:ascii="Gill Sans MT" w:hAnsi="Gill Sans MT" w:cs="Gautami"/>
                            <w:color w:val="000000" w:themeColor="text1"/>
                            <w:sz w:val="18"/>
                            <w:szCs w:val="18"/>
                          </w:rPr>
                          <w:t>clusive to each other as, reflecting intuitively at least,</w:t>
                        </w:r>
                        <w:r w:rsidR="008135A3" w:rsidRPr="008135A3">
                          <w:rPr>
                            <w:rFonts w:ascii="Gill Sans MT" w:hAnsi="Gill Sans MT" w:cs="Gautami"/>
                            <w:color w:val="000000" w:themeColor="text1"/>
                            <w:sz w:val="18"/>
                            <w:szCs w:val="18"/>
                          </w:rPr>
                          <w:t xml:space="preserve"> there are </w:t>
                        </w:r>
                        <w:r>
                          <w:rPr>
                            <w:rFonts w:ascii="Gill Sans MT" w:hAnsi="Gill Sans MT" w:cs="Gautami"/>
                            <w:color w:val="000000" w:themeColor="text1"/>
                            <w:sz w:val="18"/>
                            <w:szCs w:val="18"/>
                          </w:rPr>
                          <w:t xml:space="preserve">surely </w:t>
                        </w:r>
                        <w:r w:rsidR="008135A3" w:rsidRPr="008135A3">
                          <w:rPr>
                            <w:rFonts w:ascii="Gill Sans MT" w:hAnsi="Gill Sans MT" w:cs="Gautami"/>
                            <w:color w:val="000000" w:themeColor="text1"/>
                            <w:sz w:val="18"/>
                            <w:szCs w:val="18"/>
                          </w:rPr>
                          <w:t>overlaps:</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P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research</w:t>
                        </w:r>
                        <w:proofErr w:type="gramEnd"/>
                        <w:r w:rsidRPr="008135A3">
                          <w:rPr>
                            <w:rFonts w:ascii="Gill Sans MT" w:hAnsi="Gill Sans MT" w:cs="Gautami"/>
                            <w:color w:val="000000" w:themeColor="text1"/>
                            <w:sz w:val="18"/>
                            <w:szCs w:val="18"/>
                          </w:rPr>
                          <w:t xml:space="preserve"> and information sourcing</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organisation</w:t>
                        </w:r>
                        <w:proofErr w:type="gramEnd"/>
                        <w:r w:rsidRPr="008135A3">
                          <w:rPr>
                            <w:rFonts w:ascii="Gill Sans MT" w:hAnsi="Gill Sans MT" w:cs="Gautami"/>
                            <w:color w:val="000000" w:themeColor="text1"/>
                            <w:sz w:val="18"/>
                            <w:szCs w:val="18"/>
                          </w:rPr>
                          <w:t>, planning and time management</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independent</w:t>
                        </w:r>
                        <w:proofErr w:type="gramEnd"/>
                        <w:r w:rsidRPr="008135A3">
                          <w:rPr>
                            <w:rFonts w:ascii="Gill Sans MT" w:hAnsi="Gill Sans MT" w:cs="Gautami"/>
                            <w:color w:val="000000" w:themeColor="text1"/>
                            <w:sz w:val="18"/>
                            <w:szCs w:val="18"/>
                          </w:rPr>
                          <w:t xml:space="preserve"> thinking and the development of ideas</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competencies</w:t>
                        </w:r>
                        <w:proofErr w:type="gramEnd"/>
                        <w:r w:rsidRPr="008135A3">
                          <w:rPr>
                            <w:rFonts w:ascii="Gill Sans MT" w:hAnsi="Gill Sans MT" w:cs="Gautami"/>
                            <w:color w:val="000000" w:themeColor="text1"/>
                            <w:sz w:val="18"/>
                            <w:szCs w:val="18"/>
                          </w:rPr>
                          <w:t xml:space="preserve"> in expressing ideas and communicating knowledge</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exchanging</w:t>
                        </w:r>
                        <w:proofErr w:type="gramEnd"/>
                        <w:r w:rsidRPr="008135A3">
                          <w:rPr>
                            <w:rFonts w:ascii="Gill Sans MT" w:hAnsi="Gill Sans MT" w:cs="Gautami"/>
                            <w:color w:val="000000" w:themeColor="text1"/>
                            <w:sz w:val="18"/>
                            <w:szCs w:val="18"/>
                          </w:rPr>
                          <w:t xml:space="preserve"> or sharing intermediate learning outcomes</w:t>
                        </w:r>
                        <w:r>
                          <w:rPr>
                            <w:rFonts w:ascii="Gill Sans MT" w:hAnsi="Gill Sans MT" w:cs="Gautami"/>
                            <w:color w:val="000000" w:themeColor="text1"/>
                            <w:sz w:val="18"/>
                            <w:szCs w:val="18"/>
                          </w:rPr>
                          <w:t>;</w:t>
                        </w:r>
                      </w:p>
                      <w:p w:rsid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ACADEMIC</w:t>
                        </w:r>
                        <w:proofErr w:type="gramEnd"/>
                        <w:r w:rsidRPr="008135A3">
                          <w:rPr>
                            <w:rFonts w:ascii="Gill Sans MT" w:hAnsi="Gill Sans MT" w:cs="Gautami"/>
                            <w:color w:val="000000" w:themeColor="text1"/>
                            <w:sz w:val="18"/>
                            <w:szCs w:val="18"/>
                          </w:rPr>
                          <w:t xml:space="preserve"> OUTPUT</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r w:rsidRPr="008135A3">
                          <w:rPr>
                            <w:rFonts w:ascii="Gill Sans MT" w:hAnsi="Gill Sans MT" w:cs="Gautami"/>
                            <w:color w:val="000000" w:themeColor="text1"/>
                            <w:sz w:val="18"/>
                            <w:szCs w:val="18"/>
                          </w:rPr>
                          <w:t>Reflecting on ACADEMIC OUTPUT led The Researcher to consider the 'qualities' or perhaps to be more scientific, the process components which are key contributors that lead to a high standard of academic output. So far at least, 11 process components are suggested</w:t>
                        </w:r>
                        <w:r w:rsidR="00AE7DBA">
                          <w:rPr>
                            <w:rFonts w:ascii="Gill Sans MT" w:hAnsi="Gill Sans MT" w:cs="Gautami"/>
                            <w:color w:val="000000" w:themeColor="text1"/>
                            <w:sz w:val="18"/>
                            <w:szCs w:val="18"/>
                          </w:rPr>
                          <w:t xml:space="preserve"> (in no particular order)</w:t>
                        </w:r>
                        <w:r w:rsidRPr="008135A3">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persistence</w:t>
                        </w:r>
                        <w:proofErr w:type="gramEnd"/>
                        <w:r w:rsidRPr="008135A3">
                          <w:rPr>
                            <w:rFonts w:ascii="Gill Sans MT" w:hAnsi="Gill Sans MT" w:cs="Gautami"/>
                            <w:color w:val="000000" w:themeColor="text1"/>
                            <w:sz w:val="18"/>
                            <w:szCs w:val="18"/>
                          </w:rPr>
                          <w:t xml:space="preserve"> = responding positively to academic challenges and resisting defeat in the face of difficult or lengthy tasks</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knowledge</w:t>
                        </w:r>
                        <w:proofErr w:type="gramEnd"/>
                        <w:r w:rsidRPr="008135A3">
                          <w:rPr>
                            <w:rFonts w:ascii="Gill Sans MT" w:hAnsi="Gill Sans MT" w:cs="Gautami"/>
                            <w:color w:val="000000" w:themeColor="text1"/>
                            <w:sz w:val="18"/>
                            <w:szCs w:val="18"/>
                          </w:rPr>
                          <w:t xml:space="preserve"> acquisition efficiency = developing expediency in gaining understanding of new knowledge</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resourcefulness</w:t>
                        </w:r>
                        <w:proofErr w:type="gramEnd"/>
                        <w:r w:rsidRPr="008135A3">
                          <w:rPr>
                            <w:rFonts w:ascii="Gill Sans MT" w:hAnsi="Gill Sans MT" w:cs="Gautami"/>
                            <w:color w:val="000000" w:themeColor="text1"/>
                            <w:sz w:val="18"/>
                            <w:szCs w:val="18"/>
                          </w:rPr>
                          <w:t xml:space="preserve"> = having a variety of innovative and imaginative appro</w:t>
                        </w:r>
                        <w:r w:rsidR="00AE7DBA">
                          <w:rPr>
                            <w:rFonts w:ascii="Gill Sans MT" w:hAnsi="Gill Sans MT" w:cs="Gautami"/>
                            <w:color w:val="000000" w:themeColor="text1"/>
                            <w:sz w:val="18"/>
                            <w:szCs w:val="18"/>
                          </w:rPr>
                          <w:t>aches available for tackling an</w:t>
                        </w:r>
                        <w:r w:rsidRPr="008135A3">
                          <w:rPr>
                            <w:rFonts w:ascii="Gill Sans MT" w:hAnsi="Gill Sans MT" w:cs="Gautami"/>
                            <w:color w:val="000000" w:themeColor="text1"/>
                            <w:sz w:val="18"/>
                            <w:szCs w:val="18"/>
                          </w:rPr>
                          <w:t xml:space="preserve"> academic task</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xml:space="preserve">•  </w:t>
                        </w:r>
                        <w:proofErr w:type="spellStart"/>
                        <w:r w:rsidRPr="008135A3">
                          <w:rPr>
                            <w:rFonts w:ascii="Gill Sans MT" w:hAnsi="Gill Sans MT" w:cs="Gautami"/>
                            <w:color w:val="000000" w:themeColor="text1"/>
                            <w:sz w:val="18"/>
                            <w:szCs w:val="18"/>
                          </w:rPr>
                          <w:t>systematicity</w:t>
                        </w:r>
                        <w:proofErr w:type="spellEnd"/>
                        <w:proofErr w:type="gramEnd"/>
                        <w:r w:rsidRPr="008135A3">
                          <w:rPr>
                            <w:rFonts w:ascii="Gill Sans MT" w:hAnsi="Gill Sans MT" w:cs="Gautami"/>
                            <w:color w:val="000000" w:themeColor="text1"/>
                            <w:sz w:val="18"/>
                            <w:szCs w:val="18"/>
                          </w:rPr>
                          <w:t xml:space="preserve"> = the ability to organize learning processes into a sequence of smaller tasks that have realistic, short-term achievement targets</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quality</w:t>
                        </w:r>
                        <w:proofErr w:type="gramEnd"/>
                        <w:r w:rsidRPr="008135A3">
                          <w:rPr>
                            <w:rFonts w:ascii="Gill Sans MT" w:hAnsi="Gill Sans MT" w:cs="Gautami"/>
                            <w:color w:val="000000" w:themeColor="text1"/>
                            <w:sz w:val="18"/>
                            <w:szCs w:val="18"/>
                          </w:rPr>
                          <w:t xml:space="preserve"> of reasoning = demonstrating ability to think clearly and coherently, evidenced by structuring an argument or point of view into a logical progression</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task</w:t>
                        </w:r>
                        <w:proofErr w:type="gramEnd"/>
                        <w:r w:rsidRPr="008135A3">
                          <w:rPr>
                            <w:rFonts w:ascii="Gill Sans MT" w:hAnsi="Gill Sans MT" w:cs="Gautami"/>
                            <w:color w:val="000000" w:themeColor="text1"/>
                            <w:sz w:val="18"/>
                            <w:szCs w:val="18"/>
                          </w:rPr>
                          <w:t xml:space="preserve"> comprehension = understanding task demands and scoping out response strategies;</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communication</w:t>
                        </w:r>
                        <w:proofErr w:type="gramEnd"/>
                        <w:r w:rsidRPr="008135A3">
                          <w:rPr>
                            <w:rFonts w:ascii="Gill Sans MT" w:hAnsi="Gill Sans MT" w:cs="Gautami"/>
                            <w:color w:val="000000" w:themeColor="text1"/>
                            <w:sz w:val="18"/>
                            <w:szCs w:val="18"/>
                          </w:rPr>
                          <w:t xml:space="preserve"> processing skills = gauging the best medium(s) for presenting academic output to others</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resilience</w:t>
                        </w:r>
                        <w:proofErr w:type="gramEnd"/>
                        <w:r w:rsidRPr="008135A3">
                          <w:rPr>
                            <w:rFonts w:ascii="Gill Sans MT" w:hAnsi="Gill Sans MT" w:cs="Gautami"/>
                            <w:color w:val="000000" w:themeColor="text1"/>
                            <w:sz w:val="18"/>
                            <w:szCs w:val="18"/>
                          </w:rPr>
                          <w:t xml:space="preserve"> = demonstrating ability to 'stand one's ground' and defend an academic argument or point of view in the face of academic criticism</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external</w:t>
                        </w:r>
                        <w:proofErr w:type="gramEnd"/>
                        <w:r w:rsidRPr="008135A3">
                          <w:rPr>
                            <w:rFonts w:ascii="Gill Sans MT" w:hAnsi="Gill Sans MT" w:cs="Gautami"/>
                            <w:color w:val="000000" w:themeColor="text1"/>
                            <w:sz w:val="18"/>
                            <w:szCs w:val="18"/>
                          </w:rPr>
                          <w:t xml:space="preserve"> learning development = support from experts and knowledge-holders (tutors, supervisors, academic peers)</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peer</w:t>
                        </w:r>
                        <w:proofErr w:type="gramEnd"/>
                        <w:r w:rsidRPr="008135A3">
                          <w:rPr>
                            <w:rFonts w:ascii="Gill Sans MT" w:hAnsi="Gill Sans MT" w:cs="Gautami"/>
                            <w:color w:val="000000" w:themeColor="text1"/>
                            <w:sz w:val="18"/>
                            <w:szCs w:val="18"/>
                          </w:rPr>
                          <w:t xml:space="preserve"> group support = gaining confidence from interactions with academic peers and equals</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proofErr w:type="gramStart"/>
                        <w:r w:rsidRPr="008135A3">
                          <w:rPr>
                            <w:rFonts w:ascii="Gill Sans MT" w:hAnsi="Gill Sans MT" w:cs="Gautami"/>
                            <w:color w:val="000000" w:themeColor="text1"/>
                            <w:sz w:val="18"/>
                            <w:szCs w:val="18"/>
                          </w:rPr>
                          <w:t>•  peer</w:t>
                        </w:r>
                        <w:proofErr w:type="gramEnd"/>
                        <w:r w:rsidRPr="008135A3">
                          <w:rPr>
                            <w:rFonts w:ascii="Gill Sans MT" w:hAnsi="Gill Sans MT" w:cs="Gautami"/>
                            <w:color w:val="000000" w:themeColor="text1"/>
                            <w:sz w:val="18"/>
                            <w:szCs w:val="18"/>
                          </w:rPr>
                          <w:t xml:space="preserve"> group competition = facing competitiveness or derogation from academic peers and equals</w:t>
                        </w:r>
                        <w:r>
                          <w:rPr>
                            <w:rFonts w:ascii="Gill Sans MT" w:hAnsi="Gill Sans MT" w:cs="Gautami"/>
                            <w:color w:val="000000" w:themeColor="text1"/>
                            <w:sz w:val="18"/>
                            <w:szCs w:val="18"/>
                          </w:rPr>
                          <w:t>;</w:t>
                        </w:r>
                      </w:p>
                      <w:p w:rsidR="008135A3" w:rsidRPr="008135A3" w:rsidRDefault="008135A3" w:rsidP="008135A3">
                        <w:pPr>
                          <w:shd w:val="clear" w:color="auto" w:fill="FFFFFF"/>
                          <w:spacing w:before="0" w:after="0"/>
                          <w:rPr>
                            <w:rFonts w:ascii="Gill Sans MT" w:hAnsi="Gill Sans MT" w:cs="Gautami"/>
                            <w:color w:val="000000" w:themeColor="text1"/>
                            <w:sz w:val="18"/>
                            <w:szCs w:val="18"/>
                          </w:rPr>
                        </w:pPr>
                      </w:p>
                      <w:p w:rsidR="00AE7DBA" w:rsidRDefault="008135A3" w:rsidP="008135A3">
                        <w:pPr>
                          <w:shd w:val="clear" w:color="auto" w:fill="FFFFFF"/>
                          <w:spacing w:before="0" w:after="0"/>
                          <w:rPr>
                            <w:rFonts w:ascii="Gill Sans MT" w:hAnsi="Gill Sans MT" w:cs="Gautami"/>
                            <w:color w:val="000000" w:themeColor="text1"/>
                            <w:sz w:val="18"/>
                            <w:szCs w:val="18"/>
                          </w:rPr>
                        </w:pPr>
                        <w:r w:rsidRPr="008135A3">
                          <w:rPr>
                            <w:rFonts w:ascii="Gill Sans MT" w:hAnsi="Gill Sans MT" w:cs="Gautami"/>
                            <w:color w:val="000000" w:themeColor="text1"/>
                            <w:sz w:val="18"/>
                            <w:szCs w:val="18"/>
                          </w:rPr>
                          <w:t>These are early ideas and at this stage of the literature review, other studies that may have made similar observations have not been unearthed so it is not known yet if this is a fresh way of looking at the academic confidence &lt;=&gt; academic output inter-relationshi</w:t>
                        </w:r>
                        <w:r w:rsidR="00AE7DBA">
                          <w:rPr>
                            <w:rFonts w:ascii="Gill Sans MT" w:hAnsi="Gill Sans MT" w:cs="Gautami"/>
                            <w:color w:val="000000" w:themeColor="text1"/>
                            <w:sz w:val="18"/>
                            <w:szCs w:val="18"/>
                          </w:rPr>
                          <w:t>p.</w:t>
                        </w:r>
                      </w:p>
                      <w:p w:rsidR="005D086B" w:rsidRDefault="005D086B" w:rsidP="008135A3">
                        <w:pPr>
                          <w:shd w:val="clear" w:color="auto" w:fill="FFFFFF"/>
                          <w:spacing w:before="0" w:after="0"/>
                          <w:rPr>
                            <w:rFonts w:ascii="Gill Sans MT" w:hAnsi="Gill Sans MT" w:cs="Gautami"/>
                            <w:color w:val="000000" w:themeColor="text1"/>
                            <w:sz w:val="18"/>
                            <w:szCs w:val="18"/>
                          </w:rPr>
                        </w:pPr>
                      </w:p>
                      <w:p w:rsidR="008135A3" w:rsidRDefault="008135A3" w:rsidP="008135A3">
                        <w:pPr>
                          <w:shd w:val="clear" w:color="auto" w:fill="FFFFFF"/>
                          <w:spacing w:before="0" w:after="0"/>
                          <w:rPr>
                            <w:rFonts w:ascii="Gill Sans MT" w:hAnsi="Gill Sans MT" w:cs="Gautami"/>
                            <w:color w:val="000000" w:themeColor="text1"/>
                            <w:sz w:val="18"/>
                            <w:szCs w:val="18"/>
                          </w:rPr>
                        </w:pPr>
                        <w:r w:rsidRPr="008135A3">
                          <w:rPr>
                            <w:rFonts w:ascii="Gill Sans MT" w:hAnsi="Gill Sans MT" w:cs="Gautami"/>
                            <w:color w:val="000000" w:themeColor="text1"/>
                            <w:sz w:val="18"/>
                            <w:szCs w:val="18"/>
                          </w:rPr>
                          <w:t>Let us think of this equivalency relationsh</w:t>
                        </w:r>
                        <w:r w:rsidR="00AE7DBA">
                          <w:rPr>
                            <w:rFonts w:ascii="Gill Sans MT" w:hAnsi="Gill Sans MT" w:cs="Gautami"/>
                            <w:color w:val="000000" w:themeColor="text1"/>
                            <w:sz w:val="18"/>
                            <w:szCs w:val="18"/>
                          </w:rPr>
                          <w:t xml:space="preserve">ip using the analogy of the </w:t>
                        </w:r>
                        <w:r w:rsidRPr="008135A3">
                          <w:rPr>
                            <w:rFonts w:ascii="Gill Sans MT" w:hAnsi="Gill Sans MT" w:cs="Gautami"/>
                            <w:color w:val="000000" w:themeColor="text1"/>
                            <w:sz w:val="18"/>
                            <w:szCs w:val="18"/>
                          </w:rPr>
                          <w:t>double-helix model where we might think of one strand of the helix as representing efficacy beliefs, the other strand representing academic output and the bridges between the two as academic confidence.</w:t>
                        </w:r>
                      </w:p>
                      <w:p w:rsidR="005D086B" w:rsidRPr="008135A3" w:rsidRDefault="005D086B" w:rsidP="008135A3">
                        <w:pPr>
                          <w:shd w:val="clear" w:color="auto" w:fill="FFFFFF"/>
                          <w:spacing w:before="0" w:after="0"/>
                          <w:rPr>
                            <w:rFonts w:ascii="Gill Sans MT" w:hAnsi="Gill Sans MT" w:cs="Gautami"/>
                            <w:color w:val="000000" w:themeColor="text1"/>
                            <w:sz w:val="18"/>
                            <w:szCs w:val="18"/>
                          </w:rPr>
                        </w:pPr>
                        <w:bookmarkStart w:id="1" w:name="_GoBack"/>
                        <w:bookmarkEnd w:id="1"/>
                      </w:p>
                      <w:p w:rsidR="004D21DB" w:rsidRDefault="008135A3" w:rsidP="008135A3">
                        <w:pPr>
                          <w:shd w:val="clear" w:color="auto" w:fill="FFFFFF"/>
                          <w:spacing w:before="0" w:after="0"/>
                          <w:rPr>
                            <w:noProof/>
                            <w:lang w:eastAsia="en-GB"/>
                          </w:rPr>
                        </w:pPr>
                        <w:r w:rsidRPr="008135A3">
                          <w:rPr>
                            <w:rFonts w:ascii="Gill Sans MT" w:hAnsi="Gill Sans MT" w:cs="Gautami"/>
                            <w:color w:val="000000" w:themeColor="text1"/>
                            <w:sz w:val="18"/>
                            <w:szCs w:val="18"/>
                          </w:rPr>
                          <w:t>The Researcher needs to think harder about how this analysis might aid understanding of academic confidenc</w:t>
                        </w:r>
                        <w:r w:rsidR="00D12854">
                          <w:rPr>
                            <w:rFonts w:ascii="Gill Sans MT" w:hAnsi="Gill Sans MT" w:cs="Gautami"/>
                            <w:color w:val="000000" w:themeColor="text1"/>
                            <w:sz w:val="18"/>
                            <w:szCs w:val="18"/>
                          </w:rPr>
                          <w:t>e and develop this reasoning further.</w:t>
                        </w:r>
                      </w:p>
                      <w:p w:rsidR="0087476D" w:rsidRDefault="0087476D"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Default="005D086B" w:rsidP="005D086B">
                        <w:pPr>
                          <w:shd w:val="clear" w:color="auto" w:fill="FFFFFF"/>
                          <w:spacing w:before="0" w:after="0"/>
                          <w:rPr>
                            <w:rFonts w:ascii="Gill Sans MT" w:hAnsi="Gill Sans MT" w:cs="Gautami"/>
                            <w:color w:val="000000" w:themeColor="text1"/>
                            <w:sz w:val="18"/>
                            <w:szCs w:val="18"/>
                          </w:rPr>
                        </w:pPr>
                      </w:p>
                      <w:p w:rsidR="005D086B" w:rsidRPr="008135A3" w:rsidRDefault="005D086B" w:rsidP="005D086B">
                        <w:pPr>
                          <w:shd w:val="clear" w:color="auto" w:fill="FFFFFF"/>
                          <w:spacing w:before="0" w:after="0"/>
                          <w:rPr>
                            <w:rFonts w:ascii="Gill Sans MT" w:hAnsi="Gill Sans MT" w:cs="Gautami"/>
                            <w:color w:val="000000" w:themeColor="text1"/>
                            <w:sz w:val="18"/>
                            <w:szCs w:val="18"/>
                          </w:rPr>
                        </w:pPr>
                        <w:r>
                          <w:rPr>
                            <w:rFonts w:ascii="Gill Sans MT" w:hAnsi="Gill Sans MT" w:cs="Gautami"/>
                            <w:color w:val="000000" w:themeColor="text1"/>
                            <w:sz w:val="18"/>
                            <w:szCs w:val="18"/>
                          </w:rPr>
                          <w:t xml:space="preserve">         </w:t>
                        </w:r>
                        <w:r>
                          <w:rPr>
                            <w:noProof/>
                            <w:lang w:eastAsia="en-GB"/>
                          </w:rPr>
                          <w:drawing>
                            <wp:inline distT="0" distB="0" distL="0" distR="0" wp14:anchorId="0E1F9CDA" wp14:editId="6DD10786">
                              <wp:extent cx="1224501" cy="3544827"/>
                              <wp:effectExtent l="0" t="0" r="0" b="0"/>
                              <wp:docPr id="1" name="Picture 1" descr="academic_confidenceoutput_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ic_confidenceoutput_d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0376" cy="3561834"/>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204" o:spid="_x0000_s1029" type="#_x0000_t202" style="position:absolute;top:2236;width:18288;height:4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p w:rsidR="004D21DB" w:rsidRPr="004179CF" w:rsidRDefault="00436A0A">
                        <w:pPr>
                          <w:pStyle w:val="NoSpacing"/>
                          <w:jc w:val="center"/>
                          <w:rPr>
                            <w:rFonts w:asciiTheme="majorHAnsi" w:eastAsiaTheme="majorEastAsia" w:hAnsiTheme="majorHAnsi" w:cstheme="majorBidi"/>
                            <w:b/>
                            <w:caps/>
                            <w:color w:val="C00000"/>
                            <w:sz w:val="22"/>
                            <w:szCs w:val="22"/>
                          </w:rPr>
                        </w:pPr>
                        <w:r>
                          <w:rPr>
                            <w:rFonts w:asciiTheme="majorHAnsi" w:eastAsiaTheme="majorEastAsia" w:hAnsiTheme="majorHAnsi" w:cstheme="majorBidi"/>
                            <w:b/>
                            <w:caps/>
                            <w:color w:val="C00000"/>
                            <w:sz w:val="22"/>
                            <w:szCs w:val="22"/>
                          </w:rPr>
                          <w:t xml:space="preserve">additional </w:t>
                        </w:r>
                        <w:r w:rsidR="004D21DB" w:rsidRPr="004179CF">
                          <w:rPr>
                            <w:rFonts w:asciiTheme="majorHAnsi" w:eastAsiaTheme="majorEastAsia" w:hAnsiTheme="majorHAnsi" w:cstheme="majorBidi"/>
                            <w:b/>
                            <w:caps/>
                            <w:color w:val="C00000"/>
                            <w:sz w:val="22"/>
                            <w:szCs w:val="22"/>
                          </w:rPr>
                          <w:t>COMMENTARY</w:t>
                        </w:r>
                      </w:p>
                    </w:txbxContent>
                  </v:textbox>
                </v:shape>
                <w10:wrap type="square" anchorx="margin" anchory="margin"/>
              </v:group>
            </w:pict>
          </mc:Fallback>
        </mc:AlternateContent>
      </w:r>
      <w:r>
        <w:rPr>
          <w:noProof/>
          <w:lang w:eastAsia="en-GB"/>
        </w:rPr>
        <mc:AlternateContent>
          <mc:Choice Requires="wps">
            <w:drawing>
              <wp:anchor distT="0" distB="0" distL="114300" distR="114300" simplePos="0" relativeHeight="251666432" behindDoc="0" locked="0" layoutInCell="1" allowOverlap="1" wp14:anchorId="272191C0" wp14:editId="4DE14AF1">
                <wp:simplePos x="0" y="0"/>
                <wp:positionH relativeFrom="column">
                  <wp:posOffset>13335</wp:posOffset>
                </wp:positionH>
                <wp:positionV relativeFrom="paragraph">
                  <wp:posOffset>67310</wp:posOffset>
                </wp:positionV>
                <wp:extent cx="4428490" cy="9047480"/>
                <wp:effectExtent l="0" t="0" r="10160" b="20320"/>
                <wp:wrapNone/>
                <wp:docPr id="14" name="Text Box 14"/>
                <wp:cNvGraphicFramePr/>
                <a:graphic xmlns:a="http://schemas.openxmlformats.org/drawingml/2006/main">
                  <a:graphicData uri="http://schemas.microsoft.com/office/word/2010/wordprocessingShape">
                    <wps:wsp>
                      <wps:cNvSpPr txBox="1"/>
                      <wps:spPr>
                        <a:xfrm>
                          <a:off x="0" y="0"/>
                          <a:ext cx="4428490" cy="9047480"/>
                        </a:xfrm>
                        <a:prstGeom prst="rect">
                          <a:avLst/>
                        </a:prstGeom>
                        <a:solidFill>
                          <a:schemeClr val="lt1"/>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id="3">
                        <w:txbxContent>
                          <w:p w:rsidR="008135A3" w:rsidRPr="008135A3" w:rsidRDefault="008135A3" w:rsidP="008135A3">
                            <w:pPr>
                              <w:pStyle w:val="NormalWeb"/>
                              <w:shd w:val="clear" w:color="auto" w:fill="FFFFFF"/>
                              <w:spacing w:before="0" w:beforeAutospacing="0" w:after="0" w:afterAutospacing="0" w:line="360" w:lineRule="atLeast"/>
                              <w:rPr>
                                <w:rFonts w:asciiTheme="minorHAnsi" w:hAnsiTheme="minorHAnsi"/>
                                <w:color w:val="7F7F7F" w:themeColor="text1" w:themeTint="80"/>
                                <w:sz w:val="18"/>
                                <w:szCs w:val="18"/>
                              </w:rPr>
                            </w:pPr>
                            <w:proofErr w:type="spellStart"/>
                            <w:r w:rsidRPr="008135A3">
                              <w:rPr>
                                <w:rFonts w:asciiTheme="minorHAnsi" w:hAnsiTheme="minorHAnsi"/>
                                <w:color w:val="7F7F7F" w:themeColor="text1" w:themeTint="80"/>
                                <w:sz w:val="18"/>
                                <w:szCs w:val="18"/>
                              </w:rPr>
                              <w:t>Klassen</w:t>
                            </w:r>
                            <w:proofErr w:type="spellEnd"/>
                            <w:r w:rsidRPr="008135A3">
                              <w:rPr>
                                <w:rFonts w:asciiTheme="minorHAnsi" w:hAnsiTheme="minorHAnsi"/>
                                <w:color w:val="7F7F7F" w:themeColor="text1" w:themeTint="80"/>
                                <w:sz w:val="18"/>
                                <w:szCs w:val="18"/>
                              </w:rPr>
                              <w:t>, R., 2002, A question of calibration: A review of the self-efficacy beliefs of students with learning disabilities,</w:t>
                            </w:r>
                            <w:r w:rsidRPr="008135A3">
                              <w:rPr>
                                <w:rStyle w:val="apple-converted-space"/>
                                <w:rFonts w:asciiTheme="minorHAnsi" w:hAnsiTheme="minorHAnsi"/>
                                <w:color w:val="7F7F7F" w:themeColor="text1" w:themeTint="80"/>
                                <w:sz w:val="18"/>
                                <w:szCs w:val="18"/>
                              </w:rPr>
                              <w:t> </w:t>
                            </w:r>
                            <w:r w:rsidRPr="008135A3">
                              <w:rPr>
                                <w:rStyle w:val="Emphasis"/>
                                <w:rFonts w:asciiTheme="minorHAnsi" w:hAnsiTheme="minorHAnsi"/>
                                <w:color w:val="7F7F7F" w:themeColor="text1" w:themeTint="80"/>
                                <w:sz w:val="18"/>
                                <w:szCs w:val="18"/>
                              </w:rPr>
                              <w:t>Learning Disability Quarterly</w:t>
                            </w:r>
                            <w:r w:rsidRPr="008135A3">
                              <w:rPr>
                                <w:rFonts w:asciiTheme="minorHAnsi" w:hAnsiTheme="minorHAnsi"/>
                                <w:color w:val="7F7F7F" w:themeColor="text1" w:themeTint="80"/>
                                <w:sz w:val="18"/>
                                <w:szCs w:val="18"/>
                              </w:rPr>
                              <w:t>, 25(2) pp. 88-102.</w:t>
                            </w:r>
                          </w:p>
                          <w:p w:rsidR="008135A3" w:rsidRPr="008135A3" w:rsidRDefault="008135A3" w:rsidP="008135A3">
                            <w:pPr>
                              <w:pStyle w:val="NormalWeb"/>
                              <w:spacing w:line="360" w:lineRule="auto"/>
                              <w:rPr>
                                <w:rFonts w:asciiTheme="minorHAnsi" w:hAnsiTheme="minorHAnsi"/>
                                <w:b/>
                                <w:color w:val="7F7F7F" w:themeColor="text1" w:themeTint="80"/>
                                <w:sz w:val="20"/>
                                <w:szCs w:val="20"/>
                              </w:rPr>
                            </w:pPr>
                            <w:r w:rsidRPr="008135A3">
                              <w:rPr>
                                <w:rFonts w:asciiTheme="minorHAnsi" w:hAnsiTheme="minorHAnsi"/>
                                <w:b/>
                                <w:color w:val="7F7F7F" w:themeColor="text1" w:themeTint="80"/>
                                <w:sz w:val="20"/>
                                <w:szCs w:val="20"/>
                              </w:rPr>
                              <w:t>Summary of Reading</w:t>
                            </w:r>
                            <w:r>
                              <w:rPr>
                                <w:rFonts w:asciiTheme="minorHAnsi" w:hAnsiTheme="minorHAnsi"/>
                                <w:b/>
                                <w:color w:val="7F7F7F" w:themeColor="text1" w:themeTint="80"/>
                                <w:sz w:val="20"/>
                                <w:szCs w:val="20"/>
                              </w:rPr>
                              <w:t>:</w:t>
                            </w:r>
                          </w:p>
                          <w:p w:rsidR="008135A3" w:rsidRPr="00A65EC2" w:rsidRDefault="008135A3" w:rsidP="008135A3">
                            <w:pPr>
                              <w:pStyle w:val="NormalWeb"/>
                              <w:spacing w:line="360" w:lineRule="auto"/>
                              <w:rPr>
                                <w:rFonts w:asciiTheme="minorHAnsi" w:hAnsiTheme="minorHAnsi"/>
                                <w:color w:val="333333"/>
                                <w:sz w:val="20"/>
                                <w:szCs w:val="20"/>
                              </w:rPr>
                            </w:pPr>
                            <w:r w:rsidRPr="00A65EC2">
                              <w:rPr>
                                <w:rFonts w:asciiTheme="minorHAnsi" w:hAnsiTheme="minorHAnsi"/>
                                <w:color w:val="333333"/>
                                <w:sz w:val="20"/>
                                <w:szCs w:val="20"/>
                              </w:rPr>
                              <w:t xml:space="preserve">This latest reading has been the paper by </w:t>
                            </w:r>
                            <w:proofErr w:type="spellStart"/>
                            <w:r w:rsidRPr="00A65EC2">
                              <w:rPr>
                                <w:rFonts w:asciiTheme="minorHAnsi" w:hAnsiTheme="minorHAnsi"/>
                                <w:color w:val="333333"/>
                                <w:sz w:val="20"/>
                                <w:szCs w:val="20"/>
                              </w:rPr>
                              <w:t>Klassen</w:t>
                            </w:r>
                            <w:proofErr w:type="spellEnd"/>
                            <w:r w:rsidRPr="00A65EC2">
                              <w:rPr>
                                <w:rFonts w:asciiTheme="minorHAnsi" w:hAnsiTheme="minorHAnsi"/>
                                <w:color w:val="333333"/>
                                <w:sz w:val="20"/>
                                <w:szCs w:val="20"/>
                              </w:rPr>
                              <w:t xml:space="preserve"> (2002) where the idea of 'calibration' is introduced in the context of self-efficacy beliefs and in particular referring to students with 'learning disabilities' (LD), taken to be broadly the </w:t>
                            </w:r>
                            <w:proofErr w:type="spellStart"/>
                            <w:r w:rsidRPr="00A65EC2">
                              <w:rPr>
                                <w:rFonts w:asciiTheme="minorHAnsi" w:hAnsiTheme="minorHAnsi"/>
                                <w:color w:val="333333"/>
                                <w:sz w:val="20"/>
                                <w:szCs w:val="20"/>
                              </w:rPr>
                              <w:t>americanism</w:t>
                            </w:r>
                            <w:proofErr w:type="spellEnd"/>
                            <w:r w:rsidRPr="00A65EC2">
                              <w:rPr>
                                <w:rFonts w:asciiTheme="minorHAnsi" w:hAnsiTheme="minorHAnsi"/>
                                <w:color w:val="333333"/>
                                <w:sz w:val="20"/>
                                <w:szCs w:val="20"/>
                              </w:rPr>
                              <w:t xml:space="preserve"> of 'learning differences' (</w:t>
                            </w:r>
                            <w:proofErr w:type="spellStart"/>
                            <w:r w:rsidRPr="00A65EC2">
                              <w:rPr>
                                <w:rFonts w:asciiTheme="minorHAnsi" w:hAnsiTheme="minorHAnsi"/>
                                <w:color w:val="333333"/>
                                <w:sz w:val="20"/>
                                <w:szCs w:val="20"/>
                              </w:rPr>
                              <w:t>SpLD</w:t>
                            </w:r>
                            <w:proofErr w:type="spellEnd"/>
                            <w:r w:rsidRPr="00A65EC2">
                              <w:rPr>
                                <w:rFonts w:asciiTheme="minorHAnsi" w:hAnsiTheme="minorHAnsi"/>
                                <w:color w:val="333333"/>
                                <w:sz w:val="20"/>
                                <w:szCs w:val="20"/>
                              </w:rPr>
                              <w:t xml:space="preserve"> / dyslexia).</w:t>
                            </w:r>
                          </w:p>
                          <w:p w:rsidR="008135A3" w:rsidRPr="00A65EC2" w:rsidRDefault="008135A3" w:rsidP="008135A3">
                            <w:pPr>
                              <w:pStyle w:val="NormalWeb"/>
                              <w:spacing w:line="360" w:lineRule="auto"/>
                              <w:rPr>
                                <w:rFonts w:asciiTheme="minorHAnsi" w:hAnsiTheme="minorHAnsi"/>
                                <w:color w:val="333333"/>
                                <w:sz w:val="20"/>
                                <w:szCs w:val="20"/>
                              </w:rPr>
                            </w:pPr>
                            <w:r w:rsidRPr="00A65EC2">
                              <w:rPr>
                                <w:rFonts w:asciiTheme="minorHAnsi" w:hAnsiTheme="minorHAnsi"/>
                                <w:color w:val="333333"/>
                                <w:sz w:val="20"/>
                                <w:szCs w:val="20"/>
                              </w:rPr>
                              <w:t xml:space="preserve">The focus of the article is a review of scholarly papers reporting and discussing the results from research studies into the self-efficacy beliefs of students with LD with a specific emphasis on the idea of 'calibration', which </w:t>
                            </w:r>
                            <w:proofErr w:type="spellStart"/>
                            <w:r w:rsidRPr="00A65EC2">
                              <w:rPr>
                                <w:rFonts w:asciiTheme="minorHAnsi" w:hAnsiTheme="minorHAnsi"/>
                                <w:color w:val="333333"/>
                                <w:sz w:val="20"/>
                                <w:szCs w:val="20"/>
                              </w:rPr>
                              <w:t>Klassen</w:t>
                            </w:r>
                            <w:proofErr w:type="spellEnd"/>
                            <w:r w:rsidRPr="00A65EC2">
                              <w:rPr>
                                <w:rFonts w:asciiTheme="minorHAnsi" w:hAnsiTheme="minorHAnsi"/>
                                <w:color w:val="333333"/>
                                <w:sz w:val="20"/>
                                <w:szCs w:val="20"/>
                              </w:rPr>
                              <w:t xml:space="preserve"> either defines, or takes from Bandura's (1997) definition, the whichever is unclear, as '</w:t>
                            </w:r>
                            <w:r w:rsidRPr="00A65EC2">
                              <w:rPr>
                                <w:rStyle w:val="Emphasis"/>
                                <w:rFonts w:asciiTheme="minorHAnsi" w:hAnsiTheme="minorHAnsi"/>
                                <w:color w:val="333333"/>
                                <w:sz w:val="20"/>
                                <w:szCs w:val="20"/>
                              </w:rPr>
                              <w:t>the degree of congruence between efficacy beliefs and actual performance'</w:t>
                            </w:r>
                            <w:r w:rsidRPr="00A65EC2">
                              <w:rPr>
                                <w:rStyle w:val="apple-converted-space"/>
                                <w:rFonts w:asciiTheme="minorHAnsi" w:hAnsiTheme="minorHAnsi"/>
                                <w:color w:val="333333"/>
                                <w:sz w:val="20"/>
                                <w:szCs w:val="20"/>
                              </w:rPr>
                              <w:t> </w:t>
                            </w:r>
                            <w:r w:rsidRPr="00A65EC2">
                              <w:rPr>
                                <w:rFonts w:asciiTheme="minorHAnsi" w:hAnsiTheme="minorHAnsi"/>
                                <w:color w:val="333333"/>
                                <w:sz w:val="20"/>
                                <w:szCs w:val="20"/>
                              </w:rPr>
                              <w:t xml:space="preserve">(op </w:t>
                            </w:r>
                            <w:proofErr w:type="spellStart"/>
                            <w:r w:rsidRPr="00A65EC2">
                              <w:rPr>
                                <w:rFonts w:asciiTheme="minorHAnsi" w:hAnsiTheme="minorHAnsi"/>
                                <w:color w:val="333333"/>
                                <w:sz w:val="20"/>
                                <w:szCs w:val="20"/>
                              </w:rPr>
                              <w:t>cit</w:t>
                            </w:r>
                            <w:proofErr w:type="spellEnd"/>
                            <w:r w:rsidRPr="00A65EC2">
                              <w:rPr>
                                <w:rFonts w:asciiTheme="minorHAnsi" w:hAnsiTheme="minorHAnsi"/>
                                <w:color w:val="333333"/>
                                <w:sz w:val="20"/>
                                <w:szCs w:val="20"/>
                              </w:rPr>
                              <w:t xml:space="preserve">, p89). However, further in the paper there is a lengthier exposition on 'calibration' in which </w:t>
                            </w:r>
                            <w:proofErr w:type="spellStart"/>
                            <w:r w:rsidRPr="00A65EC2">
                              <w:rPr>
                                <w:rFonts w:asciiTheme="minorHAnsi" w:hAnsiTheme="minorHAnsi"/>
                                <w:color w:val="333333"/>
                                <w:sz w:val="20"/>
                                <w:szCs w:val="20"/>
                              </w:rPr>
                              <w:t>Klassmen</w:t>
                            </w:r>
                            <w:proofErr w:type="spellEnd"/>
                            <w:r w:rsidRPr="00A65EC2">
                              <w:rPr>
                                <w:rFonts w:asciiTheme="minorHAnsi" w:hAnsiTheme="minorHAnsi"/>
                                <w:color w:val="333333"/>
                                <w:sz w:val="20"/>
                                <w:szCs w:val="20"/>
                              </w:rPr>
                              <w:t xml:space="preserve"> clarifies it as '</w:t>
                            </w:r>
                            <w:r w:rsidRPr="00A65EC2">
                              <w:rPr>
                                <w:rStyle w:val="Emphasis"/>
                                <w:rFonts w:asciiTheme="minorHAnsi" w:hAnsiTheme="minorHAnsi"/>
                                <w:color w:val="333333"/>
                                <w:sz w:val="20"/>
                                <w:szCs w:val="20"/>
                              </w:rPr>
                              <w:t>the accuracy of one's beliefs about potential functioning</w:t>
                            </w:r>
                            <w:r w:rsidRPr="00A65EC2">
                              <w:rPr>
                                <w:rFonts w:asciiTheme="minorHAnsi" w:hAnsiTheme="minorHAnsi"/>
                                <w:color w:val="333333"/>
                                <w:sz w:val="20"/>
                                <w:szCs w:val="20"/>
                              </w:rPr>
                              <w:t>' (ibid, p92) and follows this by describing how the measurement of self-efficacy for academic functioning involved querying how CONFIDENT a student feels about undertaking an academic task and the CALIBRATION of beliefs is the gap between (self) confidence rating and absolute performance in the task.</w:t>
                            </w:r>
                          </w:p>
                          <w:p w:rsidR="008135A3" w:rsidRPr="00A65EC2" w:rsidRDefault="008135A3" w:rsidP="008135A3">
                            <w:pPr>
                              <w:pStyle w:val="NormalWeb"/>
                              <w:spacing w:line="360" w:lineRule="auto"/>
                              <w:rPr>
                                <w:rFonts w:asciiTheme="minorHAnsi" w:hAnsiTheme="minorHAnsi"/>
                                <w:color w:val="333333"/>
                                <w:sz w:val="20"/>
                                <w:szCs w:val="20"/>
                              </w:rPr>
                            </w:pPr>
                            <w:r w:rsidRPr="00A65EC2">
                              <w:rPr>
                                <w:rFonts w:asciiTheme="minorHAnsi" w:hAnsiTheme="minorHAnsi"/>
                                <w:color w:val="333333"/>
                                <w:sz w:val="20"/>
                                <w:szCs w:val="20"/>
                              </w:rPr>
                              <w:t xml:space="preserve">This is interesting as it is contributing to The Researcher's understanding and location of CONFIDENCE in the context of academic tasks. </w:t>
                            </w:r>
                            <w:proofErr w:type="spellStart"/>
                            <w:r w:rsidRPr="00A65EC2">
                              <w:rPr>
                                <w:rFonts w:asciiTheme="minorHAnsi" w:hAnsiTheme="minorHAnsi"/>
                                <w:color w:val="333333"/>
                                <w:sz w:val="20"/>
                                <w:szCs w:val="20"/>
                              </w:rPr>
                              <w:t>Klassen</w:t>
                            </w:r>
                            <w:proofErr w:type="spellEnd"/>
                            <w:r w:rsidRPr="00A65EC2">
                              <w:rPr>
                                <w:rFonts w:asciiTheme="minorHAnsi" w:hAnsiTheme="minorHAnsi"/>
                                <w:color w:val="333333"/>
                                <w:sz w:val="20"/>
                                <w:szCs w:val="20"/>
                              </w:rPr>
                              <w:t xml:space="preserve"> refers to an earlier study by Butler (1998) who suggests that such assessments of self-efficacy are constructed from an individual's sense of 'self' and that such assessments may be regarded as a FUNCTION OF METACOGNITIVE KNOWLEDGE.</w:t>
                            </w:r>
                          </w:p>
                          <w:p w:rsidR="008135A3" w:rsidRPr="00A65EC2" w:rsidRDefault="008135A3" w:rsidP="008135A3">
                            <w:pPr>
                              <w:pStyle w:val="NormalWeb"/>
                              <w:spacing w:line="360" w:lineRule="auto"/>
                              <w:rPr>
                                <w:rFonts w:asciiTheme="minorHAnsi" w:hAnsiTheme="minorHAnsi"/>
                                <w:color w:val="333333"/>
                                <w:sz w:val="20"/>
                                <w:szCs w:val="20"/>
                              </w:rPr>
                            </w:pPr>
                            <w:r w:rsidRPr="00A65EC2">
                              <w:rPr>
                                <w:rFonts w:asciiTheme="minorHAnsi" w:hAnsiTheme="minorHAnsi"/>
                                <w:color w:val="333333"/>
                                <w:sz w:val="20"/>
                                <w:szCs w:val="20"/>
                              </w:rPr>
                              <w:t>The idea of using a functional description of the connections between constructs is strikes a chord as it can '</w:t>
                            </w:r>
                            <w:r w:rsidRPr="00A65EC2">
                              <w:rPr>
                                <w:rStyle w:val="Emphasis"/>
                                <w:rFonts w:asciiTheme="minorHAnsi" w:hAnsiTheme="minorHAnsi"/>
                                <w:color w:val="333333"/>
                                <w:sz w:val="20"/>
                                <w:szCs w:val="20"/>
                              </w:rPr>
                              <w:t>mathematicomorphize</w:t>
                            </w:r>
                            <w:r w:rsidRPr="00A65EC2">
                              <w:rPr>
                                <w:rFonts w:asciiTheme="minorHAnsi" w:hAnsiTheme="minorHAnsi"/>
                                <w:color w:val="333333"/>
                                <w:sz w:val="20"/>
                                <w:szCs w:val="20"/>
                              </w:rPr>
                              <w:t xml:space="preserve">' (invented </w:t>
                            </w:r>
                            <w:proofErr w:type="gramStart"/>
                            <w:r w:rsidRPr="00A65EC2">
                              <w:rPr>
                                <w:rFonts w:asciiTheme="minorHAnsi" w:hAnsiTheme="minorHAnsi"/>
                                <w:color w:val="333333"/>
                                <w:sz w:val="20"/>
                                <w:szCs w:val="20"/>
                              </w:rPr>
                              <w:t>word :</w:t>
                            </w:r>
                            <w:proofErr w:type="gramEnd"/>
                            <w:r w:rsidRPr="00A65EC2">
                              <w:rPr>
                                <w:rFonts w:asciiTheme="minorHAnsi" w:hAnsiTheme="minorHAnsi"/>
                                <w:color w:val="333333"/>
                                <w:sz w:val="20"/>
                                <w:szCs w:val="20"/>
                              </w:rPr>
                              <w:t>-/ ) the relationships into a domain that is more easily visualized by this project's student (hereafter referred to as The Researcher) and might be analogised to the classic, mathematical relationship between variables, namely:  y = f(x), '</w:t>
                            </w:r>
                            <w:r w:rsidRPr="00A65EC2">
                              <w:rPr>
                                <w:rStyle w:val="Emphasis"/>
                                <w:rFonts w:asciiTheme="minorHAnsi" w:hAnsiTheme="minorHAnsi"/>
                                <w:color w:val="333333"/>
                                <w:sz w:val="20"/>
                                <w:szCs w:val="20"/>
                              </w:rPr>
                              <w:t>variable y is a function of variable x</w:t>
                            </w:r>
                            <w:r w:rsidRPr="00A65EC2">
                              <w:rPr>
                                <w:rFonts w:asciiTheme="minorHAnsi" w:hAnsiTheme="minorHAnsi"/>
                                <w:color w:val="333333"/>
                                <w:sz w:val="20"/>
                                <w:szCs w:val="20"/>
                              </w:rPr>
                              <w:t xml:space="preserve">'.  Drawing from The Researcher's academic domain of mathematics, it is interesting to be thinking about this relationship such that self-efficacy is a function of metacognitive knowledge as Butler suggests. What is the nature of this function? </w:t>
                            </w:r>
                            <w:proofErr w:type="gramStart"/>
                            <w:r w:rsidRPr="00A65EC2">
                              <w:rPr>
                                <w:rFonts w:asciiTheme="minorHAnsi" w:hAnsiTheme="minorHAnsi"/>
                                <w:color w:val="333333"/>
                                <w:sz w:val="20"/>
                                <w:szCs w:val="20"/>
                              </w:rPr>
                              <w:t>Linear?</w:t>
                            </w:r>
                            <w:proofErr w:type="gramEnd"/>
                            <w:r w:rsidRPr="00A65EC2">
                              <w:rPr>
                                <w:rFonts w:asciiTheme="minorHAnsi" w:hAnsiTheme="minorHAnsi"/>
                                <w:color w:val="333333"/>
                                <w:sz w:val="20"/>
                                <w:szCs w:val="20"/>
                              </w:rPr>
                              <w:t xml:space="preserve"> </w:t>
                            </w:r>
                            <w:proofErr w:type="gramStart"/>
                            <w:r w:rsidRPr="00A65EC2">
                              <w:rPr>
                                <w:rFonts w:asciiTheme="minorHAnsi" w:hAnsiTheme="minorHAnsi"/>
                                <w:color w:val="333333"/>
                                <w:sz w:val="20"/>
                                <w:szCs w:val="20"/>
                              </w:rPr>
                              <w:t>Exponential?</w:t>
                            </w:r>
                            <w:proofErr w:type="gramEnd"/>
                            <w:r w:rsidRPr="00A65EC2">
                              <w:rPr>
                                <w:rFonts w:asciiTheme="minorHAnsi" w:hAnsiTheme="minorHAnsi"/>
                                <w:color w:val="333333"/>
                                <w:sz w:val="20"/>
                                <w:szCs w:val="20"/>
                              </w:rPr>
                              <w:t xml:space="preserve"> </w:t>
                            </w:r>
                            <w:proofErr w:type="gramStart"/>
                            <w:r w:rsidRPr="00A65EC2">
                              <w:rPr>
                                <w:rFonts w:asciiTheme="minorHAnsi" w:hAnsiTheme="minorHAnsi"/>
                                <w:color w:val="333333"/>
                                <w:sz w:val="20"/>
                                <w:szCs w:val="20"/>
                              </w:rPr>
                              <w:t>Logarithmic?</w:t>
                            </w:r>
                            <w:proofErr w:type="gramEnd"/>
                            <w:r w:rsidRPr="00A65EC2">
                              <w:rPr>
                                <w:rFonts w:asciiTheme="minorHAnsi" w:hAnsiTheme="minorHAnsi"/>
                                <w:color w:val="333333"/>
                                <w:sz w:val="20"/>
                                <w:szCs w:val="20"/>
                              </w:rPr>
                              <w:t xml:space="preserve"> Where Butler speaks of 'assessments of </w:t>
                            </w:r>
                            <w:proofErr w:type="spellStart"/>
                            <w:r w:rsidRPr="00A65EC2">
                              <w:rPr>
                                <w:rFonts w:asciiTheme="minorHAnsi" w:hAnsiTheme="minorHAnsi"/>
                                <w:color w:val="333333"/>
                                <w:sz w:val="20"/>
                                <w:szCs w:val="20"/>
                              </w:rPr>
                              <w:t>self efficacy</w:t>
                            </w:r>
                            <w:proofErr w:type="spellEnd"/>
                            <w:r w:rsidRPr="00A65EC2">
                              <w:rPr>
                                <w:rFonts w:asciiTheme="minorHAnsi" w:hAnsiTheme="minorHAnsi"/>
                                <w:color w:val="333333"/>
                                <w:sz w:val="20"/>
                                <w:szCs w:val="20"/>
                              </w:rPr>
                              <w:t>' should we assume that in this functional-model analogy, self-efficacy will be the dependent variable (y) and metacognitive knowledge the independent variable (x) so that were we able to plot this relationship graphically, metacognitive knowledge would be represented along the x-axis with self-efficacy up the y-axis? What would the graph of this relationship look like?</w:t>
                            </w:r>
                          </w:p>
                          <w:p w:rsidR="008135A3" w:rsidRPr="00A65EC2" w:rsidRDefault="008135A3" w:rsidP="008135A3">
                            <w:pPr>
                              <w:pStyle w:val="NormalWeb"/>
                              <w:spacing w:line="360" w:lineRule="auto"/>
                              <w:rPr>
                                <w:rFonts w:asciiTheme="minorHAnsi" w:hAnsiTheme="minorHAnsi"/>
                                <w:color w:val="333333"/>
                                <w:sz w:val="20"/>
                                <w:szCs w:val="20"/>
                              </w:rPr>
                            </w:pPr>
                            <w:r w:rsidRPr="00A65EC2">
                              <w:rPr>
                                <w:rFonts w:asciiTheme="minorHAnsi" w:hAnsiTheme="minorHAnsi"/>
                                <w:color w:val="333333"/>
                                <w:sz w:val="20"/>
                                <w:szCs w:val="20"/>
                              </w:rPr>
                              <w:t>Furthermore, and in keeping with The Researcher's Commentary (right -&gt;) about the suggested bi-directional relationship between </w:t>
                            </w:r>
                            <w:r w:rsidRPr="00A65EC2">
                              <w:rPr>
                                <w:rStyle w:val="Emphasis"/>
                                <w:rFonts w:asciiTheme="minorHAnsi" w:hAnsiTheme="minorHAnsi"/>
                                <w:color w:val="333333"/>
                                <w:sz w:val="20"/>
                                <w:szCs w:val="20"/>
                              </w:rPr>
                              <w:t>academic confidence</w:t>
                            </w:r>
                            <w:r w:rsidRPr="00A65EC2">
                              <w:rPr>
                                <w:rStyle w:val="apple-converted-space"/>
                                <w:rFonts w:asciiTheme="minorHAnsi" w:hAnsiTheme="minorHAnsi"/>
                                <w:color w:val="333333"/>
                                <w:sz w:val="20"/>
                                <w:szCs w:val="20"/>
                              </w:rPr>
                              <w:t> </w:t>
                            </w:r>
                            <w:r w:rsidRPr="00A65EC2">
                              <w:rPr>
                                <w:rFonts w:asciiTheme="minorHAnsi" w:hAnsiTheme="minorHAnsi"/>
                                <w:color w:val="333333"/>
                                <w:sz w:val="20"/>
                                <w:szCs w:val="20"/>
                              </w:rPr>
                              <w:t>and </w:t>
                            </w:r>
                            <w:r w:rsidRPr="00A65EC2">
                              <w:rPr>
                                <w:rStyle w:val="Emphasis"/>
                                <w:rFonts w:asciiTheme="minorHAnsi" w:hAnsiTheme="minorHAnsi"/>
                                <w:color w:val="333333"/>
                                <w:sz w:val="20"/>
                                <w:szCs w:val="20"/>
                              </w:rPr>
                              <w:t>academic output</w:t>
                            </w:r>
                            <w:r w:rsidRPr="00A65EC2">
                              <w:rPr>
                                <w:rStyle w:val="apple-converted-space"/>
                                <w:rFonts w:asciiTheme="minorHAnsi" w:hAnsiTheme="minorHAnsi"/>
                                <w:color w:val="333333"/>
                                <w:sz w:val="20"/>
                                <w:szCs w:val="20"/>
                              </w:rPr>
                              <w:t> </w:t>
                            </w:r>
                            <w:r w:rsidRPr="00A65EC2">
                              <w:rPr>
                                <w:rFonts w:asciiTheme="minorHAnsi" w:hAnsiTheme="minorHAnsi"/>
                                <w:color w:val="333333"/>
                                <w:sz w:val="20"/>
                                <w:szCs w:val="20"/>
                              </w:rPr>
                              <w:t>and how this is factored in to efficacy beliefs, we might re-visualize this as a three-function relationship where</w:t>
                            </w:r>
                            <w:r w:rsidRPr="00A65EC2">
                              <w:rPr>
                                <w:rStyle w:val="apple-converted-space"/>
                                <w:rFonts w:asciiTheme="minorHAnsi" w:hAnsiTheme="minorHAnsi"/>
                                <w:color w:val="333333"/>
                                <w:sz w:val="20"/>
                                <w:szCs w:val="20"/>
                              </w:rPr>
                              <w:t> </w:t>
                            </w:r>
                            <w:r w:rsidRPr="00A65EC2">
                              <w:rPr>
                                <w:rStyle w:val="Emphasis"/>
                                <w:rFonts w:asciiTheme="minorHAnsi" w:hAnsiTheme="minorHAnsi"/>
                                <w:color w:val="333333"/>
                                <w:sz w:val="20"/>
                                <w:szCs w:val="20"/>
                              </w:rPr>
                              <w:t>z</w:t>
                            </w:r>
                            <w:r w:rsidRPr="00A65EC2">
                              <w:rPr>
                                <w:rStyle w:val="apple-converted-space"/>
                                <w:rFonts w:asciiTheme="minorHAnsi" w:hAnsiTheme="minorHAnsi"/>
                                <w:color w:val="333333"/>
                                <w:sz w:val="20"/>
                                <w:szCs w:val="20"/>
                              </w:rPr>
                              <w:t> </w:t>
                            </w:r>
                            <w:r w:rsidRPr="00A65EC2">
                              <w:rPr>
                                <w:rFonts w:asciiTheme="minorHAnsi" w:hAnsiTheme="minorHAnsi"/>
                                <w:color w:val="333333"/>
                                <w:sz w:val="20"/>
                                <w:szCs w:val="20"/>
                              </w:rPr>
                              <w:t>= f(</w:t>
                            </w:r>
                            <w:r w:rsidRPr="00A65EC2">
                              <w:rPr>
                                <w:rStyle w:val="Emphasis"/>
                                <w:rFonts w:asciiTheme="minorHAnsi" w:hAnsiTheme="minorHAnsi"/>
                                <w:color w:val="333333"/>
                                <w:sz w:val="20"/>
                                <w:szCs w:val="20"/>
                              </w:rPr>
                              <w:t>x,y</w:t>
                            </w:r>
                            <w:r w:rsidRPr="00A65EC2">
                              <w:rPr>
                                <w:rFonts w:asciiTheme="minorHAnsi" w:hAnsiTheme="minorHAnsi"/>
                                <w:color w:val="333333"/>
                                <w:sz w:val="20"/>
                                <w:szCs w:val="20"/>
                              </w:rPr>
                              <w:t>) so that to have meaning in terms of the double helix analogy suggested in the Commentary (right -&gt;), the dependent variable, </w:t>
                            </w:r>
                            <w:r w:rsidRPr="00A65EC2">
                              <w:rPr>
                                <w:rStyle w:val="Emphasis"/>
                                <w:rFonts w:asciiTheme="minorHAnsi" w:hAnsiTheme="minorHAnsi"/>
                                <w:color w:val="333333"/>
                                <w:sz w:val="20"/>
                                <w:szCs w:val="20"/>
                              </w:rPr>
                              <w:t>z</w:t>
                            </w:r>
                            <w:r w:rsidRPr="00A65EC2">
                              <w:rPr>
                                <w:rFonts w:asciiTheme="minorHAnsi" w:hAnsiTheme="minorHAnsi"/>
                                <w:color w:val="333333"/>
                                <w:sz w:val="20"/>
                                <w:szCs w:val="20"/>
                              </w:rPr>
                              <w:t>, will represent efficacy beliefs with the independent variables, </w:t>
                            </w:r>
                            <w:r w:rsidRPr="00A65EC2">
                              <w:rPr>
                                <w:rStyle w:val="Emphasis"/>
                                <w:rFonts w:asciiTheme="minorHAnsi" w:hAnsiTheme="minorHAnsi"/>
                                <w:color w:val="333333"/>
                                <w:sz w:val="20"/>
                                <w:szCs w:val="20"/>
                              </w:rPr>
                              <w:t>x</w:t>
                            </w:r>
                            <w:r w:rsidRPr="00A65EC2">
                              <w:rPr>
                                <w:rFonts w:asciiTheme="minorHAnsi" w:hAnsiTheme="minorHAnsi"/>
                                <w:color w:val="333333"/>
                                <w:sz w:val="20"/>
                                <w:szCs w:val="20"/>
                              </w:rPr>
                              <w:t>, </w:t>
                            </w:r>
                            <w:r w:rsidRPr="00A65EC2">
                              <w:rPr>
                                <w:rStyle w:val="Emphasis"/>
                                <w:rFonts w:asciiTheme="minorHAnsi" w:hAnsiTheme="minorHAnsi"/>
                                <w:color w:val="333333"/>
                                <w:sz w:val="20"/>
                                <w:szCs w:val="20"/>
                              </w:rPr>
                              <w:t>y</w:t>
                            </w:r>
                            <w:r w:rsidRPr="00A65EC2">
                              <w:rPr>
                                <w:rFonts w:asciiTheme="minorHAnsi" w:hAnsiTheme="minorHAnsi"/>
                                <w:color w:val="333333"/>
                                <w:sz w:val="20"/>
                                <w:szCs w:val="20"/>
                              </w:rPr>
                              <w:t>, representing academic confidence and academic output respectively.</w:t>
                            </w:r>
                          </w:p>
                          <w:p w:rsidR="008135A3" w:rsidRPr="00A65EC2" w:rsidRDefault="008135A3" w:rsidP="008135A3">
                            <w:pPr>
                              <w:pStyle w:val="NormalWeb"/>
                              <w:spacing w:line="360" w:lineRule="auto"/>
                              <w:rPr>
                                <w:rFonts w:asciiTheme="minorHAnsi" w:hAnsiTheme="minorHAnsi"/>
                                <w:color w:val="333333"/>
                                <w:sz w:val="20"/>
                                <w:szCs w:val="20"/>
                              </w:rPr>
                            </w:pPr>
                            <w:r w:rsidRPr="00A65EC2">
                              <w:rPr>
                                <w:rFonts w:asciiTheme="minorHAnsi" w:hAnsiTheme="minorHAnsi"/>
                                <w:color w:val="333333"/>
                                <w:sz w:val="20"/>
                                <w:szCs w:val="20"/>
                              </w:rPr>
                              <w:t>The Literature Review Map for Academic Confidence being developed as much as a 'thinking guide' as a summary diagram (</w:t>
                            </w:r>
                            <w:hyperlink r:id="rId11" w:tgtFrame="_blank" w:history="1">
                              <w:r w:rsidRPr="00A65EC2">
                                <w:rPr>
                                  <w:rStyle w:val="Hyperlink"/>
                                  <w:rFonts w:asciiTheme="minorHAnsi" w:hAnsiTheme="minorHAnsi"/>
                                  <w:sz w:val="20"/>
                                  <w:szCs w:val="20"/>
                                </w:rPr>
                                <w:t>available elsewhere in these webpages</w:t>
                              </w:r>
                            </w:hyperlink>
                            <w:r w:rsidRPr="00A65EC2">
                              <w:rPr>
                                <w:rFonts w:asciiTheme="minorHAnsi" w:hAnsiTheme="minorHAnsi"/>
                                <w:color w:val="333333"/>
                                <w:sz w:val="20"/>
                                <w:szCs w:val="20"/>
                              </w:rPr>
                              <w:t>) provides a visual representation of these ideas and also is enabling The Researcher to reflect on the inter-relationships between the variables tentatively associated with </w:t>
                            </w:r>
                            <w:r w:rsidRPr="00A65EC2">
                              <w:rPr>
                                <w:rStyle w:val="Emphasis"/>
                                <w:rFonts w:asciiTheme="minorHAnsi" w:hAnsiTheme="minorHAnsi"/>
                                <w:color w:val="333333"/>
                                <w:sz w:val="20"/>
                                <w:szCs w:val="20"/>
                              </w:rPr>
                              <w:t>academic confidence</w:t>
                            </w:r>
                            <w:r w:rsidRPr="00A65EC2">
                              <w:rPr>
                                <w:rStyle w:val="apple-converted-space"/>
                                <w:rFonts w:asciiTheme="minorHAnsi" w:hAnsiTheme="minorHAnsi"/>
                                <w:color w:val="333333"/>
                                <w:sz w:val="20"/>
                                <w:szCs w:val="20"/>
                              </w:rPr>
                              <w:t> </w:t>
                            </w:r>
                            <w:r w:rsidRPr="00A65EC2">
                              <w:rPr>
                                <w:rFonts w:asciiTheme="minorHAnsi" w:hAnsiTheme="minorHAnsi"/>
                                <w:color w:val="333333"/>
                                <w:sz w:val="20"/>
                                <w:szCs w:val="20"/>
                              </w:rPr>
                              <w:t>in psycho-educational contexts. This is a helpfully clarifying process!</w:t>
                            </w:r>
                          </w:p>
                          <w:p w:rsidR="008135A3" w:rsidRPr="00A65EC2" w:rsidRDefault="008135A3" w:rsidP="008135A3">
                            <w:pPr>
                              <w:pStyle w:val="NormalWeb"/>
                              <w:spacing w:line="360" w:lineRule="auto"/>
                              <w:rPr>
                                <w:rFonts w:asciiTheme="minorHAnsi" w:hAnsiTheme="minorHAnsi"/>
                                <w:color w:val="333333"/>
                                <w:sz w:val="20"/>
                                <w:szCs w:val="20"/>
                              </w:rPr>
                            </w:pPr>
                            <w:r w:rsidRPr="00A65EC2">
                              <w:rPr>
                                <w:rFonts w:asciiTheme="minorHAnsi" w:hAnsiTheme="minorHAnsi"/>
                                <w:color w:val="333333"/>
                                <w:sz w:val="20"/>
                                <w:szCs w:val="20"/>
                              </w:rPr>
                              <w:t xml:space="preserve">However, returning to the paper which is after all, the focus of this post, </w:t>
                            </w:r>
                            <w:proofErr w:type="spellStart"/>
                            <w:r w:rsidRPr="00A65EC2">
                              <w:rPr>
                                <w:rFonts w:asciiTheme="minorHAnsi" w:hAnsiTheme="minorHAnsi"/>
                                <w:color w:val="333333"/>
                                <w:sz w:val="20"/>
                                <w:szCs w:val="20"/>
                              </w:rPr>
                              <w:t>Klassen</w:t>
                            </w:r>
                            <w:proofErr w:type="spellEnd"/>
                            <w:r w:rsidRPr="00A65EC2">
                              <w:rPr>
                                <w:rFonts w:asciiTheme="minorHAnsi" w:hAnsiTheme="minorHAnsi"/>
                                <w:color w:val="333333"/>
                                <w:sz w:val="20"/>
                                <w:szCs w:val="20"/>
                              </w:rPr>
                              <w:t xml:space="preserve"> frames his review of the research so far in terms of questions about how accurately calibrated are the self-efficacy judgments of students with LD, why do these learners tend to over-estimate their beliefs, what is the potential impact of </w:t>
                            </w:r>
                            <w:proofErr w:type="spellStart"/>
                            <w:r w:rsidRPr="00A65EC2">
                              <w:rPr>
                                <w:rFonts w:asciiTheme="minorHAnsi" w:hAnsiTheme="minorHAnsi"/>
                                <w:color w:val="333333"/>
                                <w:sz w:val="20"/>
                                <w:szCs w:val="20"/>
                              </w:rPr>
                              <w:t>mis</w:t>
                            </w:r>
                            <w:proofErr w:type="spellEnd"/>
                            <w:r w:rsidRPr="00A65EC2">
                              <w:rPr>
                                <w:rFonts w:asciiTheme="minorHAnsi" w:hAnsiTheme="minorHAnsi"/>
                                <w:color w:val="333333"/>
                                <w:sz w:val="20"/>
                                <w:szCs w:val="20"/>
                              </w:rPr>
                              <w:t>-calibration of efficacy beliefs (</w:t>
                            </w:r>
                            <w:r w:rsidRPr="00A65EC2">
                              <w:rPr>
                                <w:rStyle w:val="Emphasis"/>
                                <w:rFonts w:asciiTheme="minorHAnsi" w:hAnsiTheme="minorHAnsi"/>
                                <w:color w:val="333333"/>
                                <w:sz w:val="20"/>
                                <w:szCs w:val="20"/>
                              </w:rPr>
                              <w:t>although whether this refers to </w:t>
                            </w:r>
                            <w:r w:rsidRPr="00A65EC2">
                              <w:rPr>
                                <w:rStyle w:val="Strong"/>
                                <w:rFonts w:asciiTheme="minorHAnsi" w:hAnsiTheme="minorHAnsi"/>
                                <w:i/>
                                <w:iCs/>
                                <w:color w:val="333333"/>
                                <w:sz w:val="20"/>
                                <w:szCs w:val="20"/>
                              </w:rPr>
                              <w:t>academic</w:t>
                            </w:r>
                            <w:r w:rsidRPr="00A65EC2">
                              <w:rPr>
                                <w:rFonts w:asciiTheme="minorHAnsi" w:hAnsiTheme="minorHAnsi"/>
                                <w:color w:val="333333"/>
                                <w:sz w:val="20"/>
                                <w:szCs w:val="20"/>
                              </w:rPr>
                              <w:t> </w:t>
                            </w:r>
                            <w:r w:rsidRPr="00A65EC2">
                              <w:rPr>
                                <w:rStyle w:val="Emphasis"/>
                                <w:rFonts w:asciiTheme="minorHAnsi" w:hAnsiTheme="minorHAnsi"/>
                                <w:color w:val="333333"/>
                                <w:sz w:val="20"/>
                                <w:szCs w:val="20"/>
                              </w:rPr>
                              <w:t>impact is unclear</w:t>
                            </w:r>
                            <w:r w:rsidRPr="00A65EC2">
                              <w:rPr>
                                <w:rFonts w:asciiTheme="minorHAnsi" w:hAnsiTheme="minorHAnsi"/>
                                <w:color w:val="333333"/>
                                <w:sz w:val="20"/>
                                <w:szCs w:val="20"/>
                              </w:rPr>
                              <w:t>) and lastly asks what are the problems with the self-efficacy measurement processes employed in the studies reviewed.</w:t>
                            </w:r>
                          </w:p>
                          <w:p w:rsidR="008135A3" w:rsidRPr="00A65EC2" w:rsidRDefault="008135A3" w:rsidP="008135A3">
                            <w:pPr>
                              <w:pStyle w:val="NormalWeb"/>
                              <w:spacing w:line="360" w:lineRule="auto"/>
                              <w:rPr>
                                <w:rFonts w:asciiTheme="minorHAnsi" w:hAnsiTheme="minorHAnsi"/>
                                <w:color w:val="333333"/>
                                <w:sz w:val="20"/>
                                <w:szCs w:val="20"/>
                              </w:rPr>
                            </w:pPr>
                            <w:r w:rsidRPr="00A65EC2">
                              <w:rPr>
                                <w:rFonts w:asciiTheme="minorHAnsi" w:hAnsiTheme="minorHAnsi"/>
                                <w:color w:val="333333"/>
                                <w:sz w:val="20"/>
                                <w:szCs w:val="20"/>
                              </w:rPr>
                              <w:t xml:space="preserve">The first section of his review discusses the relationships between motivation, metacognition and LD, briefly citing several studies that suggested that LD students display deficiencies in evaluating their academic skills and the (likely) quality of their academic output due to a less well-developed awareness of their </w:t>
                            </w:r>
                            <w:proofErr w:type="spellStart"/>
                            <w:r w:rsidRPr="00A65EC2">
                              <w:rPr>
                                <w:rFonts w:asciiTheme="minorHAnsi" w:hAnsiTheme="minorHAnsi"/>
                                <w:color w:val="333333"/>
                                <w:sz w:val="20"/>
                                <w:szCs w:val="20"/>
                              </w:rPr>
                              <w:t>cognitivie</w:t>
                            </w:r>
                            <w:proofErr w:type="spellEnd"/>
                            <w:r w:rsidRPr="00A65EC2">
                              <w:rPr>
                                <w:rFonts w:asciiTheme="minorHAnsi" w:hAnsiTheme="minorHAnsi"/>
                                <w:color w:val="333333"/>
                                <w:sz w:val="20"/>
                                <w:szCs w:val="20"/>
                              </w:rPr>
                              <w:t xml:space="preserve"> processes, not the least these being their sense of their strengths and weaknesses. This caused The Researcher to reflect on whether this may be however, more of a manifestation of LD students' knowledge, or perhaps just perception, that both their own and maybe more significantly,</w:t>
                            </w:r>
                            <w:r w:rsidRPr="00A65EC2">
                              <w:rPr>
                                <w:rStyle w:val="apple-converted-space"/>
                                <w:rFonts w:asciiTheme="minorHAnsi" w:hAnsiTheme="minorHAnsi"/>
                                <w:color w:val="333333"/>
                                <w:sz w:val="20"/>
                                <w:szCs w:val="20"/>
                              </w:rPr>
                              <w:t> </w:t>
                            </w:r>
                            <w:r w:rsidRPr="00A65EC2">
                              <w:rPr>
                                <w:rStyle w:val="Emphasis"/>
                                <w:rFonts w:asciiTheme="minorHAnsi" w:hAnsiTheme="minorHAnsi"/>
                                <w:color w:val="333333"/>
                                <w:sz w:val="20"/>
                                <w:szCs w:val="20"/>
                              </w:rPr>
                              <w:t>external expectations</w:t>
                            </w:r>
                            <w:r w:rsidRPr="00A65EC2">
                              <w:rPr>
                                <w:rStyle w:val="apple-converted-space"/>
                                <w:rFonts w:asciiTheme="minorHAnsi" w:hAnsiTheme="minorHAnsi"/>
                                <w:color w:val="333333"/>
                                <w:sz w:val="20"/>
                                <w:szCs w:val="20"/>
                              </w:rPr>
                              <w:t> </w:t>
                            </w:r>
                            <w:r w:rsidRPr="00A65EC2">
                              <w:rPr>
                                <w:rFonts w:asciiTheme="minorHAnsi" w:hAnsiTheme="minorHAnsi"/>
                                <w:color w:val="333333"/>
                                <w:sz w:val="20"/>
                                <w:szCs w:val="20"/>
                              </w:rPr>
                              <w:t>of the quality of their academic output is reduced, feelings that may be driven by the stigma associated with the disability</w:t>
                            </w:r>
                            <w:r w:rsidRPr="00A65EC2">
                              <w:rPr>
                                <w:rStyle w:val="apple-converted-space"/>
                                <w:rFonts w:asciiTheme="minorHAnsi" w:hAnsiTheme="minorHAnsi"/>
                                <w:color w:val="333333"/>
                                <w:sz w:val="20"/>
                                <w:szCs w:val="20"/>
                              </w:rPr>
                              <w:t> </w:t>
                            </w:r>
                            <w:r w:rsidRPr="00A65EC2">
                              <w:rPr>
                                <w:rStyle w:val="Emphasis"/>
                                <w:rFonts w:asciiTheme="minorHAnsi" w:hAnsiTheme="minorHAnsi"/>
                                <w:color w:val="333333"/>
                                <w:sz w:val="20"/>
                                <w:szCs w:val="20"/>
                              </w:rPr>
                              <w:t>label</w:t>
                            </w:r>
                            <w:r w:rsidRPr="00A65EC2">
                              <w:rPr>
                                <w:rStyle w:val="apple-converted-space"/>
                                <w:rFonts w:asciiTheme="minorHAnsi" w:hAnsiTheme="minorHAnsi"/>
                                <w:i/>
                                <w:iCs/>
                                <w:color w:val="333333"/>
                                <w:sz w:val="20"/>
                                <w:szCs w:val="20"/>
                              </w:rPr>
                              <w:t> </w:t>
                            </w:r>
                            <w:r w:rsidRPr="00A65EC2">
                              <w:rPr>
                                <w:rFonts w:asciiTheme="minorHAnsi" w:hAnsiTheme="minorHAnsi"/>
                                <w:color w:val="333333"/>
                                <w:sz w:val="20"/>
                                <w:szCs w:val="20"/>
                              </w:rPr>
                              <w:t>(</w:t>
                            </w:r>
                            <w:proofErr w:type="spellStart"/>
                            <w:r w:rsidRPr="00A65EC2">
                              <w:rPr>
                                <w:rFonts w:asciiTheme="minorHAnsi" w:hAnsiTheme="minorHAnsi"/>
                                <w:color w:val="333333"/>
                                <w:sz w:val="20"/>
                                <w:szCs w:val="20"/>
                              </w:rPr>
                              <w:t>Ho</w:t>
                            </w:r>
                            <w:proofErr w:type="spellEnd"/>
                            <w:r w:rsidRPr="00A65EC2">
                              <w:rPr>
                                <w:rFonts w:asciiTheme="minorHAnsi" w:hAnsiTheme="minorHAnsi"/>
                                <w:color w:val="333333"/>
                                <w:sz w:val="20"/>
                                <w:szCs w:val="20"/>
                              </w:rPr>
                              <w:t>, 2004).  This is important because if this is the case, this may be indicating a disparity between the aspirations of the Social Model for Disability, which after all has the intention of levelling the academic playing field through a catalogue of reasonable adjustments and the traditional response of bolt-on 'support' in HE institutions, and the reality of the </w:t>
                            </w:r>
                            <w:r w:rsidRPr="00A65EC2">
                              <w:rPr>
                                <w:rStyle w:val="Emphasis"/>
                                <w:rFonts w:asciiTheme="minorHAnsi" w:hAnsiTheme="minorHAnsi"/>
                                <w:color w:val="333333"/>
                                <w:sz w:val="20"/>
                                <w:szCs w:val="20"/>
                              </w:rPr>
                              <w:t>external</w:t>
                            </w:r>
                            <w:r w:rsidRPr="00A65EC2">
                              <w:rPr>
                                <w:rFonts w:asciiTheme="minorHAnsi" w:hAnsiTheme="minorHAnsi"/>
                                <w:color w:val="333333"/>
                                <w:sz w:val="20"/>
                                <w:szCs w:val="20"/>
                              </w:rPr>
                              <w:t> academic output expectations for the student:</w:t>
                            </w:r>
                          </w:p>
                          <w:p w:rsidR="00D12854" w:rsidRDefault="00D12854" w:rsidP="008135A3">
                            <w:pPr>
                              <w:pStyle w:val="NormalWeb"/>
                              <w:spacing w:line="360" w:lineRule="auto"/>
                              <w:rPr>
                                <w:rFonts w:asciiTheme="minorHAnsi" w:hAnsiTheme="minorHAnsi"/>
                                <w:color w:val="333333"/>
                                <w:sz w:val="20"/>
                                <w:szCs w:val="20"/>
                              </w:rPr>
                            </w:pPr>
                          </w:p>
                          <w:p w:rsidR="00D12854" w:rsidRDefault="00D12854" w:rsidP="008135A3">
                            <w:pPr>
                              <w:pStyle w:val="NormalWeb"/>
                              <w:spacing w:line="360" w:lineRule="auto"/>
                              <w:rPr>
                                <w:rFonts w:asciiTheme="minorHAnsi" w:hAnsiTheme="minorHAnsi"/>
                                <w:color w:val="333333"/>
                                <w:sz w:val="20"/>
                                <w:szCs w:val="20"/>
                              </w:rPr>
                            </w:pPr>
                          </w:p>
                          <w:p w:rsidR="008135A3" w:rsidRPr="00A65EC2" w:rsidRDefault="008135A3" w:rsidP="008135A3">
                            <w:pPr>
                              <w:pStyle w:val="NormalWeb"/>
                              <w:spacing w:line="360" w:lineRule="auto"/>
                              <w:rPr>
                                <w:rFonts w:asciiTheme="minorHAnsi" w:hAnsiTheme="minorHAnsi"/>
                                <w:color w:val="333333"/>
                                <w:sz w:val="20"/>
                                <w:szCs w:val="20"/>
                              </w:rPr>
                            </w:pPr>
                            <w:r w:rsidRPr="00A65EC2">
                              <w:rPr>
                                <w:rFonts w:asciiTheme="minorHAnsi" w:hAnsiTheme="minorHAnsi"/>
                                <w:color w:val="333333"/>
                                <w:sz w:val="20"/>
                                <w:szCs w:val="20"/>
                              </w:rPr>
                              <w:t xml:space="preserve">However, the impact that LD has on the quality of academic output is surely complex. It is beginning to seem clear from the wide body of research supporting similar </w:t>
                            </w:r>
                            <w:proofErr w:type="gramStart"/>
                            <w:r w:rsidRPr="00A65EC2">
                              <w:rPr>
                                <w:rFonts w:asciiTheme="minorHAnsi" w:hAnsiTheme="minorHAnsi"/>
                                <w:color w:val="333333"/>
                                <w:sz w:val="20"/>
                                <w:szCs w:val="20"/>
                              </w:rPr>
                              <w:t>findings, that</w:t>
                            </w:r>
                            <w:proofErr w:type="gramEnd"/>
                            <w:r w:rsidRPr="00A65EC2">
                              <w:rPr>
                                <w:rFonts w:asciiTheme="minorHAnsi" w:hAnsiTheme="minorHAnsi"/>
                                <w:color w:val="333333"/>
                                <w:sz w:val="20"/>
                                <w:szCs w:val="20"/>
                              </w:rPr>
                              <w:t xml:space="preserve"> many learners face real issues that appear to be directly related to their</w:t>
                            </w:r>
                            <w:r w:rsidRPr="00A65EC2">
                              <w:rPr>
                                <w:rStyle w:val="apple-converted-space"/>
                                <w:rFonts w:asciiTheme="minorHAnsi" w:hAnsiTheme="minorHAnsi"/>
                                <w:color w:val="333333"/>
                                <w:sz w:val="20"/>
                                <w:szCs w:val="20"/>
                              </w:rPr>
                              <w:t> </w:t>
                            </w:r>
                            <w:r w:rsidRPr="00A65EC2">
                              <w:rPr>
                                <w:rStyle w:val="Emphasis"/>
                                <w:rFonts w:asciiTheme="minorHAnsi" w:hAnsiTheme="minorHAnsi"/>
                                <w:color w:val="333333"/>
                                <w:sz w:val="20"/>
                                <w:szCs w:val="20"/>
                              </w:rPr>
                              <w:t>approaches</w:t>
                            </w:r>
                            <w:r w:rsidRPr="00A65EC2">
                              <w:rPr>
                                <w:rStyle w:val="apple-converted-space"/>
                                <w:rFonts w:asciiTheme="minorHAnsi" w:hAnsiTheme="minorHAnsi"/>
                                <w:color w:val="333333"/>
                                <w:sz w:val="20"/>
                                <w:szCs w:val="20"/>
                              </w:rPr>
                              <w:t> </w:t>
                            </w:r>
                            <w:r w:rsidRPr="00A65EC2">
                              <w:rPr>
                                <w:rFonts w:asciiTheme="minorHAnsi" w:hAnsiTheme="minorHAnsi"/>
                                <w:color w:val="333333"/>
                                <w:sz w:val="20"/>
                                <w:szCs w:val="20"/>
                              </w:rPr>
                              <w:t>to their academic challenges.  </w:t>
                            </w:r>
                            <w:proofErr w:type="spellStart"/>
                            <w:r w:rsidRPr="00A65EC2">
                              <w:rPr>
                                <w:rFonts w:asciiTheme="minorHAnsi" w:hAnsiTheme="minorHAnsi"/>
                                <w:color w:val="333333"/>
                                <w:sz w:val="20"/>
                                <w:szCs w:val="20"/>
                              </w:rPr>
                              <w:t>Klassen</w:t>
                            </w:r>
                            <w:proofErr w:type="spellEnd"/>
                            <w:r w:rsidRPr="00A65EC2">
                              <w:rPr>
                                <w:rFonts w:asciiTheme="minorHAnsi" w:hAnsiTheme="minorHAnsi"/>
                                <w:color w:val="333333"/>
                                <w:sz w:val="20"/>
                                <w:szCs w:val="20"/>
                              </w:rPr>
                              <w:t xml:space="preserve"> reports studies by Butler (1998, 1999) who found that LD students struggle with analysing task requirements and that they often focus on lower-skill competencies such as spelling and grammar while not recognizing the need for organizational capabilities or writing in a particular register; and although his review also summarizes that LD students are generally less </w:t>
                            </w:r>
                            <w:proofErr w:type="spellStart"/>
                            <w:r w:rsidRPr="00A65EC2">
                              <w:rPr>
                                <w:rFonts w:asciiTheme="minorHAnsi" w:hAnsiTheme="minorHAnsi"/>
                                <w:color w:val="333333"/>
                                <w:sz w:val="20"/>
                                <w:szCs w:val="20"/>
                              </w:rPr>
                              <w:t>metacognitively</w:t>
                            </w:r>
                            <w:proofErr w:type="spellEnd"/>
                            <w:r w:rsidRPr="00A65EC2">
                              <w:rPr>
                                <w:rFonts w:asciiTheme="minorHAnsi" w:hAnsiTheme="minorHAnsi"/>
                                <w:color w:val="333333"/>
                                <w:sz w:val="20"/>
                                <w:szCs w:val="20"/>
                              </w:rPr>
                              <w:t xml:space="preserve"> aware, on this point The Researcher reflects on whether a more accurate approach may be to suggest that these learners are more </w:t>
                            </w:r>
                            <w:r w:rsidRPr="00A65EC2">
                              <w:rPr>
                                <w:rStyle w:val="Emphasis"/>
                                <w:rFonts w:asciiTheme="minorHAnsi" w:hAnsiTheme="minorHAnsi"/>
                                <w:color w:val="333333"/>
                                <w:sz w:val="20"/>
                                <w:szCs w:val="20"/>
                              </w:rPr>
                              <w:t>negatively</w:t>
                            </w:r>
                            <w:r w:rsidRPr="00A65EC2">
                              <w:rPr>
                                <w:rStyle w:val="apple-converted-space"/>
                                <w:rFonts w:asciiTheme="minorHAnsi" w:hAnsiTheme="minorHAnsi"/>
                                <w:color w:val="333333"/>
                                <w:sz w:val="20"/>
                                <w:szCs w:val="20"/>
                              </w:rPr>
                              <w:t> </w:t>
                            </w:r>
                            <w:proofErr w:type="spellStart"/>
                            <w:r w:rsidRPr="00A65EC2">
                              <w:rPr>
                                <w:rFonts w:asciiTheme="minorHAnsi" w:hAnsiTheme="minorHAnsi"/>
                                <w:color w:val="333333"/>
                                <w:sz w:val="20"/>
                                <w:szCs w:val="20"/>
                              </w:rPr>
                              <w:t>metacognitively</w:t>
                            </w:r>
                            <w:proofErr w:type="spellEnd"/>
                            <w:r w:rsidRPr="00A65EC2">
                              <w:rPr>
                                <w:rFonts w:asciiTheme="minorHAnsi" w:hAnsiTheme="minorHAnsi"/>
                                <w:color w:val="333333"/>
                                <w:sz w:val="20"/>
                                <w:szCs w:val="20"/>
                              </w:rPr>
                              <w:t xml:space="preserve"> aware. </w:t>
                            </w:r>
                            <w:proofErr w:type="spellStart"/>
                            <w:r w:rsidRPr="00A65EC2">
                              <w:rPr>
                                <w:rFonts w:asciiTheme="minorHAnsi" w:hAnsiTheme="minorHAnsi"/>
                                <w:color w:val="333333"/>
                                <w:sz w:val="20"/>
                                <w:szCs w:val="20"/>
                              </w:rPr>
                              <w:t>Klassen</w:t>
                            </w:r>
                            <w:proofErr w:type="spellEnd"/>
                            <w:r w:rsidRPr="00A65EC2">
                              <w:rPr>
                                <w:rFonts w:asciiTheme="minorHAnsi" w:hAnsiTheme="minorHAnsi"/>
                                <w:color w:val="333333"/>
                                <w:sz w:val="20"/>
                                <w:szCs w:val="20"/>
                              </w:rPr>
                              <w:t xml:space="preserve"> further reports work by </w:t>
                            </w:r>
                            <w:proofErr w:type="spellStart"/>
                            <w:r w:rsidRPr="00A65EC2">
                              <w:rPr>
                                <w:rFonts w:asciiTheme="minorHAnsi" w:hAnsiTheme="minorHAnsi"/>
                                <w:color w:val="333333"/>
                                <w:sz w:val="20"/>
                                <w:szCs w:val="20"/>
                              </w:rPr>
                              <w:t>Borkowski</w:t>
                            </w:r>
                            <w:proofErr w:type="spellEnd"/>
                            <w:r w:rsidRPr="00A65EC2">
                              <w:rPr>
                                <w:rFonts w:asciiTheme="minorHAnsi" w:hAnsiTheme="minorHAnsi"/>
                                <w:color w:val="333333"/>
                                <w:sz w:val="20"/>
                                <w:szCs w:val="20"/>
                              </w:rPr>
                              <w:t xml:space="preserve"> (1992) which tells us (unsurprisingly) that getting a clear sense of task demands is an essential process for successful academic performance. The Researcher reflects positively on this but also considers that for students with LD, gaining this appreciation for 'sizing up the task', as </w:t>
                            </w:r>
                            <w:proofErr w:type="spellStart"/>
                            <w:r w:rsidRPr="00A65EC2">
                              <w:rPr>
                                <w:rFonts w:asciiTheme="minorHAnsi" w:hAnsiTheme="minorHAnsi"/>
                                <w:color w:val="333333"/>
                                <w:sz w:val="20"/>
                                <w:szCs w:val="20"/>
                              </w:rPr>
                              <w:t>Borkowski</w:t>
                            </w:r>
                            <w:proofErr w:type="spellEnd"/>
                            <w:r w:rsidRPr="00A65EC2">
                              <w:rPr>
                                <w:rFonts w:asciiTheme="minorHAnsi" w:hAnsiTheme="minorHAnsi"/>
                                <w:color w:val="333333"/>
                                <w:sz w:val="20"/>
                                <w:szCs w:val="20"/>
                              </w:rPr>
                              <w:t xml:space="preserve"> describes it, may be more a function of the manner in which the task's academic context is framed as much as any research-reported deficit in </w:t>
                            </w:r>
                            <w:proofErr w:type="spellStart"/>
                            <w:r w:rsidRPr="00A65EC2">
                              <w:rPr>
                                <w:rFonts w:asciiTheme="minorHAnsi" w:hAnsiTheme="minorHAnsi"/>
                                <w:color w:val="333333"/>
                                <w:sz w:val="20"/>
                                <w:szCs w:val="20"/>
                              </w:rPr>
                              <w:t>megacognitive</w:t>
                            </w:r>
                            <w:proofErr w:type="spellEnd"/>
                            <w:r w:rsidRPr="00A65EC2">
                              <w:rPr>
                                <w:rFonts w:asciiTheme="minorHAnsi" w:hAnsiTheme="minorHAnsi"/>
                                <w:color w:val="333333"/>
                                <w:sz w:val="20"/>
                                <w:szCs w:val="20"/>
                              </w:rPr>
                              <w:t xml:space="preserve"> awareness. In other words, as much an</w:t>
                            </w:r>
                            <w:r w:rsidRPr="00A65EC2">
                              <w:rPr>
                                <w:rStyle w:val="apple-converted-space"/>
                                <w:rFonts w:asciiTheme="minorHAnsi" w:hAnsiTheme="minorHAnsi"/>
                                <w:color w:val="333333"/>
                                <w:sz w:val="20"/>
                                <w:szCs w:val="20"/>
                              </w:rPr>
                              <w:t> </w:t>
                            </w:r>
                            <w:r w:rsidRPr="00A65EC2">
                              <w:rPr>
                                <w:rStyle w:val="Emphasis"/>
                                <w:rFonts w:asciiTheme="minorHAnsi" w:hAnsiTheme="minorHAnsi"/>
                                <w:color w:val="333333"/>
                                <w:sz w:val="20"/>
                                <w:szCs w:val="20"/>
                              </w:rPr>
                              <w:t>external</w:t>
                            </w:r>
                            <w:r w:rsidRPr="00A65EC2">
                              <w:rPr>
                                <w:rStyle w:val="apple-converted-space"/>
                                <w:rFonts w:asciiTheme="minorHAnsi" w:hAnsiTheme="minorHAnsi"/>
                                <w:color w:val="333333"/>
                                <w:sz w:val="20"/>
                                <w:szCs w:val="20"/>
                              </w:rPr>
                              <w:t> </w:t>
                            </w:r>
                            <w:r w:rsidRPr="00A65EC2">
                              <w:rPr>
                                <w:rFonts w:asciiTheme="minorHAnsi" w:hAnsiTheme="minorHAnsi"/>
                                <w:color w:val="333333"/>
                                <w:sz w:val="20"/>
                                <w:szCs w:val="20"/>
                              </w:rPr>
                              <w:t>factor as an </w:t>
                            </w:r>
                            <w:r w:rsidRPr="00A65EC2">
                              <w:rPr>
                                <w:rStyle w:val="Emphasis"/>
                                <w:rFonts w:asciiTheme="minorHAnsi" w:hAnsiTheme="minorHAnsi"/>
                                <w:color w:val="333333"/>
                                <w:sz w:val="20"/>
                                <w:szCs w:val="20"/>
                              </w:rPr>
                              <w:t>internal</w:t>
                            </w:r>
                            <w:r w:rsidRPr="00A65EC2">
                              <w:rPr>
                                <w:rStyle w:val="apple-converted-space"/>
                                <w:rFonts w:asciiTheme="minorHAnsi" w:hAnsiTheme="minorHAnsi"/>
                                <w:color w:val="333333"/>
                                <w:sz w:val="20"/>
                                <w:szCs w:val="20"/>
                              </w:rPr>
                              <w:t> </w:t>
                            </w:r>
                            <w:r w:rsidRPr="00A65EC2">
                              <w:rPr>
                                <w:rFonts w:asciiTheme="minorHAnsi" w:hAnsiTheme="minorHAnsi"/>
                                <w:color w:val="333333"/>
                                <w:sz w:val="20"/>
                                <w:szCs w:val="20"/>
                              </w:rPr>
                              <w:t>one. Does this tie in with earlier reflections on expectation beliefs? Would it be that a student with LD may be </w:t>
                            </w:r>
                            <w:r w:rsidRPr="00A65EC2">
                              <w:rPr>
                                <w:rStyle w:val="Emphasis"/>
                                <w:rFonts w:asciiTheme="minorHAnsi" w:hAnsiTheme="minorHAnsi"/>
                                <w:color w:val="333333"/>
                                <w:sz w:val="20"/>
                                <w:szCs w:val="20"/>
                              </w:rPr>
                              <w:t>expecting</w:t>
                            </w:r>
                            <w:r w:rsidRPr="00A65EC2">
                              <w:rPr>
                                <w:rFonts w:asciiTheme="minorHAnsi" w:hAnsiTheme="minorHAnsi"/>
                                <w:color w:val="333333"/>
                                <w:sz w:val="20"/>
                                <w:szCs w:val="20"/>
                              </w:rPr>
                              <w:t> a particular assignment brief to be lacking in directional clarity as their prior experiences has shown this to be the case, and whether this be by design, to encourage the development of independent thinking and task management skills or, as in The Researcher's frequent experience, simply by being poorly worded by the assignment setter? In either case, the impact of the expectation must surely be a further contributory determinant of the quality of the student's academic output for the task.</w:t>
                            </w:r>
                          </w:p>
                          <w:p w:rsidR="008135A3" w:rsidRPr="00A65EC2" w:rsidRDefault="008135A3" w:rsidP="008135A3">
                            <w:pPr>
                              <w:pStyle w:val="NormalWeb"/>
                              <w:spacing w:line="360" w:lineRule="auto"/>
                              <w:rPr>
                                <w:rFonts w:asciiTheme="minorHAnsi" w:hAnsiTheme="minorHAnsi"/>
                                <w:color w:val="333333"/>
                                <w:sz w:val="20"/>
                                <w:szCs w:val="20"/>
                              </w:rPr>
                            </w:pPr>
                            <w:r w:rsidRPr="00A65EC2">
                              <w:rPr>
                                <w:rFonts w:asciiTheme="minorHAnsi" w:hAnsiTheme="minorHAnsi"/>
                                <w:color w:val="333333"/>
                                <w:sz w:val="20"/>
                                <w:szCs w:val="20"/>
                              </w:rPr>
                              <w:t xml:space="preserve">The Researcher needs to further explore the nature and theory of expectation beliefs and how academic confidence may also be a function of these. The Literature Review Map under construction is considering this, at present through key-word statements drawn from a comprehensive and deeply analytical paper by </w:t>
                            </w:r>
                            <w:proofErr w:type="spellStart"/>
                            <w:r w:rsidRPr="00A65EC2">
                              <w:rPr>
                                <w:rFonts w:asciiTheme="minorHAnsi" w:hAnsiTheme="minorHAnsi"/>
                                <w:color w:val="333333"/>
                                <w:sz w:val="20"/>
                                <w:szCs w:val="20"/>
                              </w:rPr>
                              <w:t>Pajares</w:t>
                            </w:r>
                            <w:proofErr w:type="spellEnd"/>
                            <w:r w:rsidRPr="00A65EC2">
                              <w:rPr>
                                <w:rFonts w:asciiTheme="minorHAnsi" w:hAnsiTheme="minorHAnsi"/>
                                <w:color w:val="333333"/>
                                <w:sz w:val="20"/>
                                <w:szCs w:val="20"/>
                              </w:rPr>
                              <w:t xml:space="preserve"> (1999) that summarizes the whole self-efficacy field of research to that date.  A commentary on this paper will be the subject of another </w:t>
                            </w:r>
                            <w:proofErr w:type="spellStart"/>
                            <w:r w:rsidRPr="00A65EC2">
                              <w:rPr>
                                <w:rFonts w:asciiTheme="minorHAnsi" w:hAnsiTheme="minorHAnsi"/>
                                <w:color w:val="333333"/>
                                <w:sz w:val="20"/>
                                <w:szCs w:val="20"/>
                              </w:rPr>
                              <w:t>BlogPost</w:t>
                            </w:r>
                            <w:proofErr w:type="spellEnd"/>
                            <w:r w:rsidRPr="00A65EC2">
                              <w:rPr>
                                <w:rFonts w:asciiTheme="minorHAnsi" w:hAnsiTheme="minorHAnsi"/>
                                <w:color w:val="333333"/>
                                <w:sz w:val="20"/>
                                <w:szCs w:val="20"/>
                              </w:rPr>
                              <w:t xml:space="preserve"> coming imminently.</w:t>
                            </w:r>
                          </w:p>
                          <w:p w:rsidR="008135A3" w:rsidRPr="00A65EC2" w:rsidRDefault="008135A3" w:rsidP="008135A3">
                            <w:pPr>
                              <w:pStyle w:val="NormalWeb"/>
                              <w:spacing w:line="360" w:lineRule="auto"/>
                              <w:rPr>
                                <w:rFonts w:asciiTheme="minorHAnsi" w:hAnsiTheme="minorHAnsi"/>
                                <w:color w:val="333333"/>
                                <w:sz w:val="20"/>
                                <w:szCs w:val="20"/>
                              </w:rPr>
                            </w:pPr>
                            <w:proofErr w:type="spellStart"/>
                            <w:r w:rsidRPr="00A65EC2">
                              <w:rPr>
                                <w:rFonts w:asciiTheme="minorHAnsi" w:hAnsiTheme="minorHAnsi"/>
                                <w:color w:val="333333"/>
                                <w:sz w:val="20"/>
                                <w:szCs w:val="20"/>
                              </w:rPr>
                              <w:t>Klassen</w:t>
                            </w:r>
                            <w:proofErr w:type="spellEnd"/>
                            <w:r w:rsidRPr="00A65EC2">
                              <w:rPr>
                                <w:rFonts w:asciiTheme="minorHAnsi" w:hAnsiTheme="minorHAnsi"/>
                                <w:color w:val="333333"/>
                                <w:sz w:val="20"/>
                                <w:szCs w:val="20"/>
                              </w:rPr>
                              <w:t xml:space="preserve"> summarizes his analysis of others' research by concluding that students with LD 'struggle with various aspects of metacognition, one component of which may be an evaluation of the nature of the task' (</w:t>
                            </w:r>
                            <w:proofErr w:type="spellStart"/>
                            <w:r w:rsidRPr="00A65EC2">
                              <w:rPr>
                                <w:rFonts w:asciiTheme="minorHAnsi" w:hAnsiTheme="minorHAnsi"/>
                                <w:color w:val="333333"/>
                                <w:sz w:val="20"/>
                                <w:szCs w:val="20"/>
                              </w:rPr>
                              <w:t>Klassen</w:t>
                            </w:r>
                            <w:proofErr w:type="spellEnd"/>
                            <w:r w:rsidRPr="00A65EC2">
                              <w:rPr>
                                <w:rFonts w:asciiTheme="minorHAnsi" w:hAnsiTheme="minorHAnsi"/>
                                <w:color w:val="333333"/>
                                <w:sz w:val="20"/>
                                <w:szCs w:val="20"/>
                              </w:rPr>
                              <w:t>, 2002, p90) however The Researcher is suggesting that this appears to be based on assumptions that these 'struggles' are a function of internal student-based factors rather than external task-based factors, or even a variously proportional combination of both.</w:t>
                            </w:r>
                          </w:p>
                          <w:p w:rsidR="008135A3" w:rsidRPr="00A65EC2" w:rsidRDefault="008135A3" w:rsidP="008135A3">
                            <w:pPr>
                              <w:pStyle w:val="NormalWeb"/>
                              <w:spacing w:line="360" w:lineRule="auto"/>
                              <w:rPr>
                                <w:rFonts w:asciiTheme="minorHAnsi" w:hAnsiTheme="minorHAnsi"/>
                                <w:color w:val="333333"/>
                                <w:sz w:val="20"/>
                                <w:szCs w:val="20"/>
                              </w:rPr>
                            </w:pPr>
                            <w:proofErr w:type="spellStart"/>
                            <w:r w:rsidRPr="00A65EC2">
                              <w:rPr>
                                <w:rStyle w:val="Strong"/>
                                <w:rFonts w:asciiTheme="minorHAnsi" w:hAnsiTheme="minorHAnsi"/>
                                <w:color w:val="333333"/>
                                <w:sz w:val="20"/>
                                <w:szCs w:val="20"/>
                              </w:rPr>
                              <w:t>Klassen</w:t>
                            </w:r>
                            <w:proofErr w:type="spellEnd"/>
                            <w:r w:rsidRPr="00A65EC2">
                              <w:rPr>
                                <w:rStyle w:val="Strong"/>
                                <w:rFonts w:asciiTheme="minorHAnsi" w:hAnsiTheme="minorHAnsi"/>
                                <w:color w:val="333333"/>
                                <w:sz w:val="20"/>
                                <w:szCs w:val="20"/>
                              </w:rPr>
                              <w:t xml:space="preserve"> on self-efficacy theory</w:t>
                            </w:r>
                          </w:p>
                          <w:p w:rsidR="008135A3" w:rsidRDefault="008135A3" w:rsidP="008135A3">
                            <w:pPr>
                              <w:pStyle w:val="NormalWeb"/>
                              <w:spacing w:line="360" w:lineRule="auto"/>
                              <w:rPr>
                                <w:rFonts w:asciiTheme="minorHAnsi" w:hAnsiTheme="minorHAnsi"/>
                                <w:color w:val="333333"/>
                                <w:sz w:val="20"/>
                                <w:szCs w:val="20"/>
                              </w:rPr>
                            </w:pPr>
                            <w:r w:rsidRPr="00A65EC2">
                              <w:rPr>
                                <w:rFonts w:asciiTheme="minorHAnsi" w:hAnsiTheme="minorHAnsi"/>
                                <w:color w:val="333333"/>
                                <w:sz w:val="20"/>
                                <w:szCs w:val="20"/>
                              </w:rPr>
                              <w:t xml:space="preserve">Summary of this coming soon in Part 2 of this </w:t>
                            </w:r>
                            <w:proofErr w:type="spellStart"/>
                            <w:r w:rsidRPr="00A65EC2">
                              <w:rPr>
                                <w:rFonts w:asciiTheme="minorHAnsi" w:hAnsiTheme="minorHAnsi"/>
                                <w:color w:val="333333"/>
                                <w:sz w:val="20"/>
                                <w:szCs w:val="20"/>
                              </w:rPr>
                              <w:t>BlogPost</w:t>
                            </w:r>
                            <w:proofErr w:type="spellEnd"/>
                          </w:p>
                          <w:p w:rsidR="008135A3" w:rsidRPr="008135A3" w:rsidRDefault="008135A3" w:rsidP="008135A3">
                            <w:pPr>
                              <w:pStyle w:val="NormalWeb"/>
                              <w:shd w:val="clear" w:color="auto" w:fill="FFFFFF"/>
                              <w:spacing w:before="0" w:beforeAutospacing="0" w:after="0" w:afterAutospacing="0" w:line="360" w:lineRule="atLeast"/>
                              <w:rPr>
                                <w:rFonts w:asciiTheme="minorHAnsi" w:hAnsiTheme="minorHAnsi"/>
                                <w:color w:val="7F7F7F" w:themeColor="text1" w:themeTint="80"/>
                                <w:sz w:val="18"/>
                                <w:szCs w:val="18"/>
                              </w:rPr>
                            </w:pPr>
                            <w:r w:rsidRPr="008135A3">
                              <w:rPr>
                                <w:rStyle w:val="Strong"/>
                                <w:rFonts w:asciiTheme="minorHAnsi" w:hAnsiTheme="minorHAnsi"/>
                                <w:color w:val="7F7F7F" w:themeColor="text1" w:themeTint="80"/>
                                <w:sz w:val="18"/>
                                <w:szCs w:val="18"/>
                              </w:rPr>
                              <w:t>References</w:t>
                            </w:r>
                          </w:p>
                          <w:p w:rsidR="008135A3" w:rsidRPr="008135A3" w:rsidRDefault="008135A3" w:rsidP="008135A3">
                            <w:pPr>
                              <w:pStyle w:val="NormalWeb"/>
                              <w:shd w:val="clear" w:color="auto" w:fill="FFFFFF"/>
                              <w:spacing w:before="0" w:beforeAutospacing="0" w:after="0" w:afterAutospacing="0" w:line="360" w:lineRule="atLeast"/>
                              <w:rPr>
                                <w:rFonts w:asciiTheme="minorHAnsi" w:hAnsiTheme="minorHAnsi"/>
                                <w:color w:val="7F7F7F" w:themeColor="text1" w:themeTint="80"/>
                                <w:sz w:val="18"/>
                                <w:szCs w:val="18"/>
                              </w:rPr>
                            </w:pPr>
                            <w:r w:rsidRPr="008135A3">
                              <w:rPr>
                                <w:rFonts w:asciiTheme="minorHAnsi" w:hAnsiTheme="minorHAnsi"/>
                                <w:color w:val="7F7F7F" w:themeColor="text1" w:themeTint="80"/>
                                <w:sz w:val="18"/>
                                <w:szCs w:val="18"/>
                              </w:rPr>
                              <w:t>Bandura, A., 1997,</w:t>
                            </w:r>
                            <w:r w:rsidRPr="008135A3">
                              <w:rPr>
                                <w:rStyle w:val="apple-converted-space"/>
                                <w:rFonts w:asciiTheme="minorHAnsi" w:hAnsiTheme="minorHAnsi"/>
                                <w:color w:val="7F7F7F" w:themeColor="text1" w:themeTint="80"/>
                                <w:sz w:val="18"/>
                                <w:szCs w:val="18"/>
                              </w:rPr>
                              <w:t> </w:t>
                            </w:r>
                            <w:r w:rsidRPr="008135A3">
                              <w:rPr>
                                <w:rFonts w:asciiTheme="minorHAnsi" w:hAnsiTheme="minorHAnsi"/>
                                <w:i/>
                                <w:iCs/>
                                <w:color w:val="7F7F7F" w:themeColor="text1" w:themeTint="80"/>
                                <w:sz w:val="18"/>
                                <w:szCs w:val="18"/>
                              </w:rPr>
                              <w:t>Self-efficacy: The exercise of control</w:t>
                            </w:r>
                            <w:r w:rsidRPr="008135A3">
                              <w:rPr>
                                <w:rFonts w:asciiTheme="minorHAnsi" w:hAnsiTheme="minorHAnsi"/>
                                <w:color w:val="7F7F7F" w:themeColor="text1" w:themeTint="80"/>
                                <w:sz w:val="18"/>
                                <w:szCs w:val="18"/>
                              </w:rPr>
                              <w:t xml:space="preserve">, New York, </w:t>
                            </w:r>
                            <w:proofErr w:type="spellStart"/>
                            <w:r w:rsidRPr="008135A3">
                              <w:rPr>
                                <w:rFonts w:asciiTheme="minorHAnsi" w:hAnsiTheme="minorHAnsi"/>
                                <w:color w:val="7F7F7F" w:themeColor="text1" w:themeTint="80"/>
                                <w:sz w:val="18"/>
                                <w:szCs w:val="18"/>
                              </w:rPr>
                              <w:t>W.H.Freeman</w:t>
                            </w:r>
                            <w:proofErr w:type="spellEnd"/>
                            <w:r w:rsidRPr="008135A3">
                              <w:rPr>
                                <w:rFonts w:asciiTheme="minorHAnsi" w:hAnsiTheme="minorHAnsi"/>
                                <w:color w:val="7F7F7F" w:themeColor="text1" w:themeTint="80"/>
                                <w:sz w:val="18"/>
                                <w:szCs w:val="18"/>
                              </w:rPr>
                              <w:t xml:space="preserve"> &amp; Co.</w:t>
                            </w:r>
                          </w:p>
                          <w:p w:rsidR="008135A3" w:rsidRPr="008135A3" w:rsidRDefault="008135A3" w:rsidP="008135A3">
                            <w:pPr>
                              <w:pStyle w:val="NormalWeb"/>
                              <w:shd w:val="clear" w:color="auto" w:fill="FFFFFF"/>
                              <w:spacing w:before="0" w:beforeAutospacing="0" w:after="0" w:afterAutospacing="0" w:line="360" w:lineRule="atLeast"/>
                              <w:rPr>
                                <w:rFonts w:asciiTheme="minorHAnsi" w:hAnsiTheme="minorHAnsi"/>
                                <w:color w:val="7F7F7F" w:themeColor="text1" w:themeTint="80"/>
                                <w:sz w:val="18"/>
                                <w:szCs w:val="18"/>
                              </w:rPr>
                            </w:pPr>
                            <w:proofErr w:type="spellStart"/>
                            <w:r w:rsidRPr="008135A3">
                              <w:rPr>
                                <w:rFonts w:asciiTheme="minorHAnsi" w:hAnsiTheme="minorHAnsi"/>
                                <w:color w:val="7F7F7F" w:themeColor="text1" w:themeTint="80"/>
                                <w:sz w:val="18"/>
                                <w:szCs w:val="18"/>
                              </w:rPr>
                              <w:t>Borkowski</w:t>
                            </w:r>
                            <w:proofErr w:type="spellEnd"/>
                            <w:r w:rsidRPr="008135A3">
                              <w:rPr>
                                <w:rFonts w:asciiTheme="minorHAnsi" w:hAnsiTheme="minorHAnsi"/>
                                <w:color w:val="7F7F7F" w:themeColor="text1" w:themeTint="80"/>
                                <w:sz w:val="18"/>
                                <w:szCs w:val="18"/>
                              </w:rPr>
                              <w:t>, J.G., 1992, Metacognitive theory: A framework for teaching literacy, writing and math skills, </w:t>
                            </w:r>
                            <w:r w:rsidRPr="008135A3">
                              <w:rPr>
                                <w:rStyle w:val="Emphasis"/>
                                <w:rFonts w:asciiTheme="minorHAnsi" w:hAnsiTheme="minorHAnsi"/>
                                <w:color w:val="7F7F7F" w:themeColor="text1" w:themeTint="80"/>
                                <w:sz w:val="18"/>
                                <w:szCs w:val="18"/>
                              </w:rPr>
                              <w:t>Journal of Learning Disabilities</w:t>
                            </w:r>
                            <w:r w:rsidRPr="008135A3">
                              <w:rPr>
                                <w:rFonts w:asciiTheme="minorHAnsi" w:hAnsiTheme="minorHAnsi"/>
                                <w:color w:val="7F7F7F" w:themeColor="text1" w:themeTint="80"/>
                                <w:sz w:val="18"/>
                                <w:szCs w:val="18"/>
                              </w:rPr>
                              <w:t>, 25, pp253-257.</w:t>
                            </w:r>
                          </w:p>
                          <w:p w:rsidR="008135A3" w:rsidRPr="008135A3" w:rsidRDefault="008135A3" w:rsidP="008135A3">
                            <w:pPr>
                              <w:pStyle w:val="NormalWeb"/>
                              <w:shd w:val="clear" w:color="auto" w:fill="FFFFFF"/>
                              <w:spacing w:before="0" w:beforeAutospacing="0" w:after="0" w:afterAutospacing="0" w:line="360" w:lineRule="atLeast"/>
                              <w:rPr>
                                <w:rFonts w:asciiTheme="minorHAnsi" w:hAnsiTheme="minorHAnsi"/>
                                <w:color w:val="7F7F7F" w:themeColor="text1" w:themeTint="80"/>
                                <w:sz w:val="18"/>
                                <w:szCs w:val="18"/>
                              </w:rPr>
                            </w:pPr>
                            <w:r w:rsidRPr="008135A3">
                              <w:rPr>
                                <w:rFonts w:asciiTheme="minorHAnsi" w:hAnsiTheme="minorHAnsi"/>
                                <w:color w:val="7F7F7F" w:themeColor="text1" w:themeTint="80"/>
                                <w:sz w:val="18"/>
                                <w:szCs w:val="18"/>
                              </w:rPr>
                              <w:t>Butler, D.L., 1998, Metacognition and learning disabilities. In: Wong, B.Y.L., (Ed), </w:t>
                            </w:r>
                            <w:proofErr w:type="gramStart"/>
                            <w:r w:rsidRPr="008135A3">
                              <w:rPr>
                                <w:rStyle w:val="Emphasis"/>
                                <w:rFonts w:asciiTheme="minorHAnsi" w:hAnsiTheme="minorHAnsi"/>
                                <w:color w:val="7F7F7F" w:themeColor="text1" w:themeTint="80"/>
                                <w:sz w:val="18"/>
                                <w:szCs w:val="18"/>
                              </w:rPr>
                              <w:t>Learning</w:t>
                            </w:r>
                            <w:proofErr w:type="gramEnd"/>
                            <w:r w:rsidRPr="008135A3">
                              <w:rPr>
                                <w:rStyle w:val="Emphasis"/>
                                <w:rFonts w:asciiTheme="minorHAnsi" w:hAnsiTheme="minorHAnsi"/>
                                <w:color w:val="7F7F7F" w:themeColor="text1" w:themeTint="80"/>
                                <w:sz w:val="18"/>
                                <w:szCs w:val="18"/>
                              </w:rPr>
                              <w:t xml:space="preserve"> about learning disabilities</w:t>
                            </w:r>
                            <w:r w:rsidRPr="008135A3">
                              <w:rPr>
                                <w:rFonts w:asciiTheme="minorHAnsi" w:hAnsiTheme="minorHAnsi"/>
                                <w:color w:val="7F7F7F" w:themeColor="text1" w:themeTint="80"/>
                                <w:sz w:val="18"/>
                                <w:szCs w:val="18"/>
                              </w:rPr>
                              <w:t xml:space="preserve">. </w:t>
                            </w:r>
                            <w:proofErr w:type="gramStart"/>
                            <w:r w:rsidRPr="008135A3">
                              <w:rPr>
                                <w:rFonts w:asciiTheme="minorHAnsi" w:hAnsiTheme="minorHAnsi"/>
                                <w:color w:val="7F7F7F" w:themeColor="text1" w:themeTint="80"/>
                                <w:sz w:val="18"/>
                                <w:szCs w:val="18"/>
                              </w:rPr>
                              <w:t xml:space="preserve">2nd </w:t>
                            </w:r>
                            <w:proofErr w:type="spellStart"/>
                            <w:r w:rsidRPr="008135A3">
                              <w:rPr>
                                <w:rFonts w:asciiTheme="minorHAnsi" w:hAnsiTheme="minorHAnsi"/>
                                <w:color w:val="7F7F7F" w:themeColor="text1" w:themeTint="80"/>
                                <w:sz w:val="18"/>
                                <w:szCs w:val="18"/>
                              </w:rPr>
                              <w:t>edn</w:t>
                            </w:r>
                            <w:proofErr w:type="spellEnd"/>
                            <w:r w:rsidRPr="008135A3">
                              <w:rPr>
                                <w:rFonts w:asciiTheme="minorHAnsi" w:hAnsiTheme="minorHAnsi"/>
                                <w:color w:val="7F7F7F" w:themeColor="text1" w:themeTint="80"/>
                                <w:sz w:val="18"/>
                                <w:szCs w:val="18"/>
                              </w:rPr>
                              <w:t xml:space="preserve">, </w:t>
                            </w:r>
                            <w:proofErr w:type="spellStart"/>
                            <w:r w:rsidRPr="008135A3">
                              <w:rPr>
                                <w:rFonts w:asciiTheme="minorHAnsi" w:hAnsiTheme="minorHAnsi"/>
                                <w:color w:val="7F7F7F" w:themeColor="text1" w:themeTint="80"/>
                                <w:sz w:val="18"/>
                                <w:szCs w:val="18"/>
                              </w:rPr>
                              <w:t>pp</w:t>
                            </w:r>
                            <w:proofErr w:type="spellEnd"/>
                            <w:r w:rsidRPr="008135A3">
                              <w:rPr>
                                <w:rFonts w:asciiTheme="minorHAnsi" w:hAnsiTheme="minorHAnsi"/>
                                <w:color w:val="7F7F7F" w:themeColor="text1" w:themeTint="80"/>
                                <w:sz w:val="18"/>
                                <w:szCs w:val="18"/>
                              </w:rPr>
                              <w:t xml:space="preserve"> 277-307, New York, Academic Press.</w:t>
                            </w:r>
                            <w:proofErr w:type="gramEnd"/>
                          </w:p>
                          <w:p w:rsidR="008135A3" w:rsidRPr="008135A3" w:rsidRDefault="008135A3" w:rsidP="008135A3">
                            <w:pPr>
                              <w:pStyle w:val="NormalWeb"/>
                              <w:shd w:val="clear" w:color="auto" w:fill="FFFFFF"/>
                              <w:spacing w:before="0" w:beforeAutospacing="0" w:after="0" w:afterAutospacing="0" w:line="360" w:lineRule="atLeast"/>
                              <w:rPr>
                                <w:rFonts w:asciiTheme="minorHAnsi" w:hAnsiTheme="minorHAnsi"/>
                                <w:color w:val="7F7F7F" w:themeColor="text1" w:themeTint="80"/>
                                <w:sz w:val="18"/>
                                <w:szCs w:val="18"/>
                              </w:rPr>
                            </w:pPr>
                            <w:r w:rsidRPr="008135A3">
                              <w:rPr>
                                <w:rFonts w:asciiTheme="minorHAnsi" w:hAnsiTheme="minorHAnsi"/>
                                <w:color w:val="7F7F7F" w:themeColor="text1" w:themeTint="80"/>
                                <w:sz w:val="18"/>
                                <w:szCs w:val="18"/>
                              </w:rPr>
                              <w:t>Butler, D.L., 1999, </w:t>
                            </w:r>
                            <w:r w:rsidRPr="008135A3">
                              <w:rPr>
                                <w:rStyle w:val="Emphasis"/>
                                <w:rFonts w:asciiTheme="minorHAnsi" w:hAnsiTheme="minorHAnsi"/>
                                <w:color w:val="7F7F7F" w:themeColor="text1" w:themeTint="80"/>
                                <w:sz w:val="18"/>
                                <w:szCs w:val="18"/>
                              </w:rPr>
                              <w:t>Identifying and remediating students' inefficient approaches to tasks</w:t>
                            </w:r>
                            <w:r w:rsidRPr="008135A3">
                              <w:rPr>
                                <w:rFonts w:asciiTheme="minorHAnsi" w:hAnsiTheme="minorHAnsi"/>
                                <w:color w:val="7F7F7F" w:themeColor="text1" w:themeTint="80"/>
                                <w:sz w:val="18"/>
                                <w:szCs w:val="18"/>
                              </w:rPr>
                              <w:t>, Paper presented at the American Educational Research Association Annual Meeting, 1999, Montreal, Canada.</w:t>
                            </w:r>
                          </w:p>
                          <w:p w:rsidR="008135A3" w:rsidRPr="008135A3" w:rsidRDefault="008135A3" w:rsidP="008135A3">
                            <w:pPr>
                              <w:pStyle w:val="NormalWeb"/>
                              <w:shd w:val="clear" w:color="auto" w:fill="FFFFFF"/>
                              <w:spacing w:before="0" w:beforeAutospacing="0" w:after="0" w:afterAutospacing="0" w:line="360" w:lineRule="atLeast"/>
                              <w:rPr>
                                <w:rFonts w:asciiTheme="minorHAnsi" w:hAnsiTheme="minorHAnsi"/>
                                <w:color w:val="7F7F7F" w:themeColor="text1" w:themeTint="80"/>
                                <w:sz w:val="18"/>
                                <w:szCs w:val="18"/>
                              </w:rPr>
                            </w:pPr>
                            <w:r w:rsidRPr="008135A3">
                              <w:rPr>
                                <w:rFonts w:asciiTheme="minorHAnsi" w:hAnsiTheme="minorHAnsi"/>
                                <w:color w:val="7F7F7F" w:themeColor="text1" w:themeTint="80"/>
                                <w:sz w:val="18"/>
                                <w:szCs w:val="18"/>
                              </w:rPr>
                              <w:t xml:space="preserve">Dykes, A., 2008, </w:t>
                            </w:r>
                            <w:proofErr w:type="gramStart"/>
                            <w:r w:rsidRPr="008135A3">
                              <w:rPr>
                                <w:rFonts w:asciiTheme="minorHAnsi" w:hAnsiTheme="minorHAnsi"/>
                                <w:color w:val="7F7F7F" w:themeColor="text1" w:themeTint="80"/>
                                <w:sz w:val="18"/>
                                <w:szCs w:val="18"/>
                              </w:rPr>
                              <w:t>A</w:t>
                            </w:r>
                            <w:proofErr w:type="gramEnd"/>
                            <w:r w:rsidRPr="008135A3">
                              <w:rPr>
                                <w:rFonts w:asciiTheme="minorHAnsi" w:hAnsiTheme="minorHAnsi"/>
                                <w:color w:val="7F7F7F" w:themeColor="text1" w:themeTint="80"/>
                                <w:sz w:val="18"/>
                                <w:szCs w:val="18"/>
                              </w:rPr>
                              <w:t xml:space="preserve"> small scale study into feelings about dyslexia in relation to the uptake of specific learning support amongst students with an identified dyslexic learning difference in an HE institution. </w:t>
                            </w:r>
                            <w:r w:rsidRPr="008135A3">
                              <w:rPr>
                                <w:rStyle w:val="Emphasis"/>
                                <w:rFonts w:asciiTheme="minorHAnsi" w:hAnsiTheme="minorHAnsi"/>
                                <w:color w:val="7F7F7F" w:themeColor="text1" w:themeTint="80"/>
                                <w:sz w:val="18"/>
                                <w:szCs w:val="18"/>
                              </w:rPr>
                              <w:t>MSc post-graduate dissertation,</w:t>
                            </w:r>
                            <w:proofErr w:type="gramStart"/>
                            <w:r w:rsidRPr="008135A3">
                              <w:rPr>
                                <w:rStyle w:val="Emphasis"/>
                                <w:rFonts w:asciiTheme="minorHAnsi" w:hAnsiTheme="minorHAnsi"/>
                                <w:color w:val="7F7F7F" w:themeColor="text1" w:themeTint="80"/>
                                <w:sz w:val="18"/>
                                <w:szCs w:val="18"/>
                              </w:rPr>
                              <w:t> </w:t>
                            </w:r>
                            <w:r w:rsidRPr="008135A3">
                              <w:rPr>
                                <w:rStyle w:val="apple-converted-space"/>
                                <w:rFonts w:asciiTheme="minorHAnsi" w:hAnsiTheme="minorHAnsi"/>
                                <w:color w:val="7F7F7F" w:themeColor="text1" w:themeTint="80"/>
                                <w:sz w:val="18"/>
                                <w:szCs w:val="18"/>
                              </w:rPr>
                              <w:t> </w:t>
                            </w:r>
                            <w:r w:rsidRPr="008135A3">
                              <w:rPr>
                                <w:rFonts w:asciiTheme="minorHAnsi" w:hAnsiTheme="minorHAnsi"/>
                                <w:color w:val="7F7F7F" w:themeColor="text1" w:themeTint="80"/>
                                <w:sz w:val="18"/>
                                <w:szCs w:val="18"/>
                              </w:rPr>
                              <w:t>University</w:t>
                            </w:r>
                            <w:proofErr w:type="gramEnd"/>
                            <w:r w:rsidRPr="008135A3">
                              <w:rPr>
                                <w:rFonts w:asciiTheme="minorHAnsi" w:hAnsiTheme="minorHAnsi"/>
                                <w:color w:val="7F7F7F" w:themeColor="text1" w:themeTint="80"/>
                                <w:sz w:val="18"/>
                                <w:szCs w:val="18"/>
                              </w:rPr>
                              <w:t xml:space="preserve"> of Southampton.</w:t>
                            </w:r>
                          </w:p>
                          <w:p w:rsidR="008135A3" w:rsidRPr="008135A3" w:rsidRDefault="008135A3" w:rsidP="008135A3">
                            <w:pPr>
                              <w:pStyle w:val="NormalWeb"/>
                              <w:shd w:val="clear" w:color="auto" w:fill="FFFFFF"/>
                              <w:spacing w:before="0" w:beforeAutospacing="0" w:after="0" w:afterAutospacing="0" w:line="360" w:lineRule="atLeast"/>
                              <w:rPr>
                                <w:rFonts w:asciiTheme="minorHAnsi" w:hAnsiTheme="minorHAnsi"/>
                                <w:color w:val="7F7F7F" w:themeColor="text1" w:themeTint="80"/>
                                <w:sz w:val="18"/>
                                <w:szCs w:val="18"/>
                              </w:rPr>
                            </w:pPr>
                            <w:proofErr w:type="spellStart"/>
                            <w:r w:rsidRPr="008135A3">
                              <w:rPr>
                                <w:rFonts w:asciiTheme="minorHAnsi" w:hAnsiTheme="minorHAnsi"/>
                                <w:color w:val="7F7F7F" w:themeColor="text1" w:themeTint="80"/>
                                <w:sz w:val="18"/>
                                <w:szCs w:val="18"/>
                              </w:rPr>
                              <w:t>Ho</w:t>
                            </w:r>
                            <w:proofErr w:type="spellEnd"/>
                            <w:r w:rsidRPr="008135A3">
                              <w:rPr>
                                <w:rFonts w:asciiTheme="minorHAnsi" w:hAnsiTheme="minorHAnsi"/>
                                <w:color w:val="7F7F7F" w:themeColor="text1" w:themeTint="80"/>
                                <w:sz w:val="18"/>
                                <w:szCs w:val="18"/>
                              </w:rPr>
                              <w:t xml:space="preserve">, A., 2004, </w:t>
                            </w:r>
                            <w:proofErr w:type="gramStart"/>
                            <w:r w:rsidRPr="008135A3">
                              <w:rPr>
                                <w:rFonts w:asciiTheme="minorHAnsi" w:hAnsiTheme="minorHAnsi"/>
                                <w:color w:val="7F7F7F" w:themeColor="text1" w:themeTint="80"/>
                                <w:sz w:val="18"/>
                                <w:szCs w:val="18"/>
                              </w:rPr>
                              <w:t>To</w:t>
                            </w:r>
                            <w:proofErr w:type="gramEnd"/>
                            <w:r w:rsidRPr="008135A3">
                              <w:rPr>
                                <w:rFonts w:asciiTheme="minorHAnsi" w:hAnsiTheme="minorHAnsi"/>
                                <w:color w:val="7F7F7F" w:themeColor="text1" w:themeTint="80"/>
                                <w:sz w:val="18"/>
                                <w:szCs w:val="18"/>
                              </w:rPr>
                              <w:t xml:space="preserve"> be labelled or not to be labelled: that is the question. </w:t>
                            </w:r>
                            <w:r w:rsidRPr="008135A3">
                              <w:rPr>
                                <w:rStyle w:val="Emphasis"/>
                                <w:rFonts w:asciiTheme="minorHAnsi" w:hAnsiTheme="minorHAnsi"/>
                                <w:color w:val="7F7F7F" w:themeColor="text1" w:themeTint="80"/>
                                <w:sz w:val="18"/>
                                <w:szCs w:val="18"/>
                              </w:rPr>
                              <w:t xml:space="preserve">British </w:t>
                            </w:r>
                            <w:proofErr w:type="gramStart"/>
                            <w:r w:rsidRPr="008135A3">
                              <w:rPr>
                                <w:rStyle w:val="Emphasis"/>
                                <w:rFonts w:asciiTheme="minorHAnsi" w:hAnsiTheme="minorHAnsi"/>
                                <w:color w:val="7F7F7F" w:themeColor="text1" w:themeTint="80"/>
                                <w:sz w:val="18"/>
                                <w:szCs w:val="18"/>
                              </w:rPr>
                              <w:t>Journal  of</w:t>
                            </w:r>
                            <w:proofErr w:type="gramEnd"/>
                            <w:r w:rsidRPr="008135A3">
                              <w:rPr>
                                <w:rStyle w:val="Emphasis"/>
                                <w:rFonts w:asciiTheme="minorHAnsi" w:hAnsiTheme="minorHAnsi"/>
                                <w:color w:val="7F7F7F" w:themeColor="text1" w:themeTint="80"/>
                                <w:sz w:val="18"/>
                                <w:szCs w:val="18"/>
                              </w:rPr>
                              <w:t xml:space="preserve"> Learning Disabilities</w:t>
                            </w:r>
                            <w:r w:rsidRPr="008135A3">
                              <w:rPr>
                                <w:rFonts w:asciiTheme="minorHAnsi" w:hAnsiTheme="minorHAnsi"/>
                                <w:color w:val="7F7F7F" w:themeColor="text1" w:themeTint="80"/>
                                <w:sz w:val="18"/>
                                <w:szCs w:val="18"/>
                              </w:rPr>
                              <w:t xml:space="preserve">, 32, </w:t>
                            </w:r>
                            <w:proofErr w:type="spellStart"/>
                            <w:r w:rsidRPr="008135A3">
                              <w:rPr>
                                <w:rFonts w:asciiTheme="minorHAnsi" w:hAnsiTheme="minorHAnsi"/>
                                <w:color w:val="7F7F7F" w:themeColor="text1" w:themeTint="80"/>
                                <w:sz w:val="18"/>
                                <w:szCs w:val="18"/>
                              </w:rPr>
                              <w:t>pp</w:t>
                            </w:r>
                            <w:proofErr w:type="spellEnd"/>
                            <w:r w:rsidRPr="008135A3">
                              <w:rPr>
                                <w:rFonts w:asciiTheme="minorHAnsi" w:hAnsiTheme="minorHAnsi"/>
                                <w:color w:val="7F7F7F" w:themeColor="text1" w:themeTint="80"/>
                                <w:sz w:val="18"/>
                                <w:szCs w:val="18"/>
                              </w:rPr>
                              <w:t xml:space="preserve"> 86-92.</w:t>
                            </w:r>
                          </w:p>
                          <w:p w:rsidR="008135A3" w:rsidRPr="008135A3" w:rsidRDefault="008135A3" w:rsidP="008135A3">
                            <w:pPr>
                              <w:pStyle w:val="NormalWeb"/>
                              <w:shd w:val="clear" w:color="auto" w:fill="FFFFFF"/>
                              <w:spacing w:before="0" w:beforeAutospacing="0" w:after="0" w:afterAutospacing="0" w:line="360" w:lineRule="atLeast"/>
                              <w:rPr>
                                <w:rFonts w:asciiTheme="minorHAnsi" w:hAnsiTheme="minorHAnsi"/>
                                <w:color w:val="7F7F7F" w:themeColor="text1" w:themeTint="80"/>
                                <w:sz w:val="18"/>
                                <w:szCs w:val="18"/>
                              </w:rPr>
                            </w:pPr>
                            <w:proofErr w:type="spellStart"/>
                            <w:r w:rsidRPr="008135A3">
                              <w:rPr>
                                <w:rFonts w:asciiTheme="minorHAnsi" w:hAnsiTheme="minorHAnsi"/>
                                <w:color w:val="7F7F7F" w:themeColor="text1" w:themeTint="80"/>
                                <w:sz w:val="18"/>
                                <w:szCs w:val="18"/>
                              </w:rPr>
                              <w:t>Klassen</w:t>
                            </w:r>
                            <w:proofErr w:type="spellEnd"/>
                            <w:r w:rsidRPr="008135A3">
                              <w:rPr>
                                <w:rFonts w:asciiTheme="minorHAnsi" w:hAnsiTheme="minorHAnsi"/>
                                <w:color w:val="7F7F7F" w:themeColor="text1" w:themeTint="80"/>
                                <w:sz w:val="18"/>
                                <w:szCs w:val="18"/>
                              </w:rPr>
                              <w:t>, R., 2002, A question of calibration: A review of the self-efficacy beliefs of students with learning disabilities,</w:t>
                            </w:r>
                            <w:r w:rsidRPr="008135A3">
                              <w:rPr>
                                <w:rStyle w:val="apple-converted-space"/>
                                <w:rFonts w:asciiTheme="minorHAnsi" w:hAnsiTheme="minorHAnsi"/>
                                <w:color w:val="7F7F7F" w:themeColor="text1" w:themeTint="80"/>
                                <w:sz w:val="18"/>
                                <w:szCs w:val="18"/>
                              </w:rPr>
                              <w:t> </w:t>
                            </w:r>
                            <w:r w:rsidRPr="008135A3">
                              <w:rPr>
                                <w:rStyle w:val="Emphasis"/>
                                <w:rFonts w:asciiTheme="minorHAnsi" w:hAnsiTheme="minorHAnsi"/>
                                <w:color w:val="7F7F7F" w:themeColor="text1" w:themeTint="80"/>
                                <w:sz w:val="18"/>
                                <w:szCs w:val="18"/>
                              </w:rPr>
                              <w:t>Learning Disability Quarterly</w:t>
                            </w:r>
                            <w:r w:rsidRPr="008135A3">
                              <w:rPr>
                                <w:rFonts w:asciiTheme="minorHAnsi" w:hAnsiTheme="minorHAnsi"/>
                                <w:color w:val="7F7F7F" w:themeColor="text1" w:themeTint="80"/>
                                <w:sz w:val="18"/>
                                <w:szCs w:val="18"/>
                              </w:rPr>
                              <w:t>, 25(2) pp. 88-102.</w:t>
                            </w:r>
                          </w:p>
                          <w:p w:rsidR="008135A3" w:rsidRPr="008135A3" w:rsidRDefault="008135A3" w:rsidP="008135A3">
                            <w:pPr>
                              <w:pStyle w:val="NormalWeb"/>
                              <w:shd w:val="clear" w:color="auto" w:fill="FFFFFF"/>
                              <w:spacing w:before="0" w:beforeAutospacing="0" w:line="360" w:lineRule="atLeast"/>
                              <w:rPr>
                                <w:rFonts w:asciiTheme="minorHAnsi" w:hAnsiTheme="minorHAnsi"/>
                                <w:color w:val="7F7F7F" w:themeColor="text1" w:themeTint="80"/>
                                <w:sz w:val="18"/>
                                <w:szCs w:val="18"/>
                              </w:rPr>
                            </w:pPr>
                            <w:proofErr w:type="spellStart"/>
                            <w:proofErr w:type="gramStart"/>
                            <w:r w:rsidRPr="008135A3">
                              <w:rPr>
                                <w:rFonts w:asciiTheme="minorHAnsi" w:hAnsiTheme="minorHAnsi"/>
                                <w:color w:val="7F7F7F" w:themeColor="text1" w:themeTint="80"/>
                                <w:sz w:val="18"/>
                                <w:szCs w:val="18"/>
                              </w:rPr>
                              <w:t>Pajares</w:t>
                            </w:r>
                            <w:proofErr w:type="spellEnd"/>
                            <w:r w:rsidRPr="008135A3">
                              <w:rPr>
                                <w:rFonts w:asciiTheme="minorHAnsi" w:hAnsiTheme="minorHAnsi"/>
                                <w:color w:val="7F7F7F" w:themeColor="text1" w:themeTint="80"/>
                                <w:sz w:val="18"/>
                                <w:szCs w:val="18"/>
                              </w:rPr>
                              <w:t>, F., 1997, Current directions in self-efficacy research.</w:t>
                            </w:r>
                            <w:proofErr w:type="gramEnd"/>
                            <w:r w:rsidRPr="008135A3">
                              <w:rPr>
                                <w:rFonts w:asciiTheme="minorHAnsi" w:hAnsiTheme="minorHAnsi"/>
                                <w:color w:val="7F7F7F" w:themeColor="text1" w:themeTint="80"/>
                                <w:sz w:val="18"/>
                                <w:szCs w:val="18"/>
                              </w:rPr>
                              <w:t xml:space="preserve"> In: </w:t>
                            </w:r>
                            <w:proofErr w:type="spellStart"/>
                            <w:r w:rsidRPr="008135A3">
                              <w:rPr>
                                <w:rFonts w:asciiTheme="minorHAnsi" w:hAnsiTheme="minorHAnsi"/>
                                <w:color w:val="7F7F7F" w:themeColor="text1" w:themeTint="80"/>
                                <w:sz w:val="18"/>
                                <w:szCs w:val="18"/>
                              </w:rPr>
                              <w:t>Maehr</w:t>
                            </w:r>
                            <w:proofErr w:type="spellEnd"/>
                            <w:r w:rsidRPr="008135A3">
                              <w:rPr>
                                <w:rFonts w:asciiTheme="minorHAnsi" w:hAnsiTheme="minorHAnsi"/>
                                <w:color w:val="7F7F7F" w:themeColor="text1" w:themeTint="80"/>
                                <w:sz w:val="18"/>
                                <w:szCs w:val="18"/>
                              </w:rPr>
                              <w:t xml:space="preserve">, M., </w:t>
                            </w:r>
                            <w:proofErr w:type="spellStart"/>
                            <w:r w:rsidRPr="008135A3">
                              <w:rPr>
                                <w:rFonts w:asciiTheme="minorHAnsi" w:hAnsiTheme="minorHAnsi"/>
                                <w:color w:val="7F7F7F" w:themeColor="text1" w:themeTint="80"/>
                                <w:sz w:val="18"/>
                                <w:szCs w:val="18"/>
                              </w:rPr>
                              <w:t>Pintrich</w:t>
                            </w:r>
                            <w:proofErr w:type="spellEnd"/>
                            <w:r w:rsidRPr="008135A3">
                              <w:rPr>
                                <w:rFonts w:asciiTheme="minorHAnsi" w:hAnsiTheme="minorHAnsi"/>
                                <w:color w:val="7F7F7F" w:themeColor="text1" w:themeTint="80"/>
                                <w:sz w:val="18"/>
                                <w:szCs w:val="18"/>
                              </w:rPr>
                              <w:t>, P.R., (</w:t>
                            </w:r>
                            <w:proofErr w:type="spellStart"/>
                            <w:r w:rsidRPr="008135A3">
                              <w:rPr>
                                <w:rFonts w:asciiTheme="minorHAnsi" w:hAnsiTheme="minorHAnsi"/>
                                <w:color w:val="7F7F7F" w:themeColor="text1" w:themeTint="80"/>
                                <w:sz w:val="18"/>
                                <w:szCs w:val="18"/>
                              </w:rPr>
                              <w:t>Eds</w:t>
                            </w:r>
                            <w:proofErr w:type="spellEnd"/>
                            <w:r w:rsidRPr="008135A3">
                              <w:rPr>
                                <w:rFonts w:asciiTheme="minorHAnsi" w:hAnsiTheme="minorHAnsi"/>
                                <w:color w:val="7F7F7F" w:themeColor="text1" w:themeTint="80"/>
                                <w:sz w:val="18"/>
                                <w:szCs w:val="18"/>
                              </w:rPr>
                              <w:t>)</w:t>
                            </w:r>
                            <w:proofErr w:type="gramStart"/>
                            <w:r w:rsidRPr="008135A3">
                              <w:rPr>
                                <w:rFonts w:asciiTheme="minorHAnsi" w:hAnsiTheme="minorHAnsi"/>
                                <w:color w:val="7F7F7F" w:themeColor="text1" w:themeTint="80"/>
                                <w:sz w:val="18"/>
                                <w:szCs w:val="18"/>
                              </w:rPr>
                              <w:t> </w:t>
                            </w:r>
                            <w:r w:rsidRPr="008135A3">
                              <w:rPr>
                                <w:rStyle w:val="apple-converted-space"/>
                                <w:rFonts w:asciiTheme="minorHAnsi" w:hAnsiTheme="minorHAnsi"/>
                                <w:i/>
                                <w:iCs/>
                                <w:color w:val="7F7F7F" w:themeColor="text1" w:themeTint="80"/>
                                <w:sz w:val="18"/>
                                <w:szCs w:val="18"/>
                              </w:rPr>
                              <w:t> </w:t>
                            </w:r>
                            <w:r w:rsidRPr="008135A3">
                              <w:rPr>
                                <w:rStyle w:val="Emphasis"/>
                                <w:rFonts w:asciiTheme="minorHAnsi" w:hAnsiTheme="minorHAnsi"/>
                                <w:color w:val="7F7F7F" w:themeColor="text1" w:themeTint="80"/>
                                <w:sz w:val="18"/>
                                <w:szCs w:val="18"/>
                              </w:rPr>
                              <w:t>Advances</w:t>
                            </w:r>
                            <w:proofErr w:type="gramEnd"/>
                            <w:r w:rsidRPr="008135A3">
                              <w:rPr>
                                <w:rStyle w:val="Emphasis"/>
                                <w:rFonts w:asciiTheme="minorHAnsi" w:hAnsiTheme="minorHAnsi"/>
                                <w:color w:val="7F7F7F" w:themeColor="text1" w:themeTint="80"/>
                                <w:sz w:val="18"/>
                                <w:szCs w:val="18"/>
                              </w:rPr>
                              <w:t xml:space="preserve"> in motivation and achievement</w:t>
                            </w:r>
                            <w:r w:rsidRPr="008135A3">
                              <w:rPr>
                                <w:rFonts w:asciiTheme="minorHAnsi" w:hAnsiTheme="minorHAnsi"/>
                                <w:color w:val="7F7F7F" w:themeColor="text1" w:themeTint="80"/>
                                <w:sz w:val="18"/>
                                <w:szCs w:val="18"/>
                              </w:rPr>
                              <w:t xml:space="preserve">, 10, </w:t>
                            </w:r>
                            <w:proofErr w:type="spellStart"/>
                            <w:r w:rsidRPr="008135A3">
                              <w:rPr>
                                <w:rFonts w:asciiTheme="minorHAnsi" w:hAnsiTheme="minorHAnsi"/>
                                <w:color w:val="7F7F7F" w:themeColor="text1" w:themeTint="80"/>
                                <w:sz w:val="18"/>
                                <w:szCs w:val="18"/>
                              </w:rPr>
                              <w:t>pp</w:t>
                            </w:r>
                            <w:proofErr w:type="spellEnd"/>
                            <w:r w:rsidRPr="008135A3">
                              <w:rPr>
                                <w:rFonts w:asciiTheme="minorHAnsi" w:hAnsiTheme="minorHAnsi"/>
                                <w:color w:val="7F7F7F" w:themeColor="text1" w:themeTint="80"/>
                                <w:sz w:val="18"/>
                                <w:szCs w:val="18"/>
                              </w:rPr>
                              <w:t xml:space="preserve"> 1-49</w:t>
                            </w:r>
                          </w:p>
                          <w:p w:rsidR="008135A3" w:rsidRPr="00A65EC2" w:rsidRDefault="008135A3" w:rsidP="008135A3">
                            <w:pPr>
                              <w:pStyle w:val="NormalWeb"/>
                              <w:spacing w:line="360" w:lineRule="auto"/>
                              <w:rPr>
                                <w:rFonts w:asciiTheme="minorHAnsi" w:hAnsiTheme="minorHAnsi"/>
                                <w:color w:val="333333"/>
                                <w:sz w:val="20"/>
                                <w:szCs w:val="20"/>
                              </w:rPr>
                            </w:pPr>
                          </w:p>
                          <w:p w:rsidR="00E63BC3" w:rsidRDefault="00E63B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0" type="#_x0000_t202" style="position:absolute;margin-left:1.05pt;margin-top:5.3pt;width:348.7pt;height:71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" fillcolor="white [3201]" strokecolor="#e7e6e6 [3214]" strokeweight=".5pt">
                <v:textbox style="mso-next-textbox:#Text Box 31">
                  <w:txbxContent>
                    <w:p w:rsidR="008135A3" w:rsidRPr="008135A3" w:rsidRDefault="008135A3" w:rsidP="008135A3">
                      <w:pPr>
                        <w:pStyle w:val="NormalWeb"/>
                        <w:shd w:val="clear" w:color="auto" w:fill="FFFFFF"/>
                        <w:spacing w:before="0" w:beforeAutospacing="0" w:after="0" w:afterAutospacing="0" w:line="360" w:lineRule="atLeast"/>
                        <w:rPr>
                          <w:rFonts w:asciiTheme="minorHAnsi" w:hAnsiTheme="minorHAnsi"/>
                          <w:color w:val="7F7F7F" w:themeColor="text1" w:themeTint="80"/>
                          <w:sz w:val="18"/>
                          <w:szCs w:val="18"/>
                        </w:rPr>
                      </w:pPr>
                      <w:proofErr w:type="spellStart"/>
                      <w:r w:rsidRPr="008135A3">
                        <w:rPr>
                          <w:rFonts w:asciiTheme="minorHAnsi" w:hAnsiTheme="minorHAnsi"/>
                          <w:color w:val="7F7F7F" w:themeColor="text1" w:themeTint="80"/>
                          <w:sz w:val="18"/>
                          <w:szCs w:val="18"/>
                        </w:rPr>
                        <w:t>Klassen</w:t>
                      </w:r>
                      <w:proofErr w:type="spellEnd"/>
                      <w:r w:rsidRPr="008135A3">
                        <w:rPr>
                          <w:rFonts w:asciiTheme="minorHAnsi" w:hAnsiTheme="minorHAnsi"/>
                          <w:color w:val="7F7F7F" w:themeColor="text1" w:themeTint="80"/>
                          <w:sz w:val="18"/>
                          <w:szCs w:val="18"/>
                        </w:rPr>
                        <w:t>, R., 2002, A question of calibration: A review of the self-efficacy beliefs of students with learning disabilities,</w:t>
                      </w:r>
                      <w:r w:rsidRPr="008135A3">
                        <w:rPr>
                          <w:rStyle w:val="apple-converted-space"/>
                          <w:rFonts w:asciiTheme="minorHAnsi" w:hAnsiTheme="minorHAnsi"/>
                          <w:color w:val="7F7F7F" w:themeColor="text1" w:themeTint="80"/>
                          <w:sz w:val="18"/>
                          <w:szCs w:val="18"/>
                        </w:rPr>
                        <w:t> </w:t>
                      </w:r>
                      <w:r w:rsidRPr="008135A3">
                        <w:rPr>
                          <w:rStyle w:val="Emphasis"/>
                          <w:rFonts w:asciiTheme="minorHAnsi" w:hAnsiTheme="minorHAnsi"/>
                          <w:color w:val="7F7F7F" w:themeColor="text1" w:themeTint="80"/>
                          <w:sz w:val="18"/>
                          <w:szCs w:val="18"/>
                        </w:rPr>
                        <w:t>Learning Disability Quarterly</w:t>
                      </w:r>
                      <w:r w:rsidRPr="008135A3">
                        <w:rPr>
                          <w:rFonts w:asciiTheme="minorHAnsi" w:hAnsiTheme="minorHAnsi"/>
                          <w:color w:val="7F7F7F" w:themeColor="text1" w:themeTint="80"/>
                          <w:sz w:val="18"/>
                          <w:szCs w:val="18"/>
                        </w:rPr>
                        <w:t>, 25(2) pp. 88-102.</w:t>
                      </w:r>
                    </w:p>
                    <w:p w:rsidR="008135A3" w:rsidRPr="008135A3" w:rsidRDefault="008135A3" w:rsidP="008135A3">
                      <w:pPr>
                        <w:pStyle w:val="NormalWeb"/>
                        <w:spacing w:line="360" w:lineRule="auto"/>
                        <w:rPr>
                          <w:rFonts w:asciiTheme="minorHAnsi" w:hAnsiTheme="minorHAnsi"/>
                          <w:b/>
                          <w:color w:val="7F7F7F" w:themeColor="text1" w:themeTint="80"/>
                          <w:sz w:val="20"/>
                          <w:szCs w:val="20"/>
                        </w:rPr>
                      </w:pPr>
                      <w:r w:rsidRPr="008135A3">
                        <w:rPr>
                          <w:rFonts w:asciiTheme="minorHAnsi" w:hAnsiTheme="minorHAnsi"/>
                          <w:b/>
                          <w:color w:val="7F7F7F" w:themeColor="text1" w:themeTint="80"/>
                          <w:sz w:val="20"/>
                          <w:szCs w:val="20"/>
                        </w:rPr>
                        <w:t>Summary of Reading</w:t>
                      </w:r>
                      <w:r>
                        <w:rPr>
                          <w:rFonts w:asciiTheme="minorHAnsi" w:hAnsiTheme="minorHAnsi"/>
                          <w:b/>
                          <w:color w:val="7F7F7F" w:themeColor="text1" w:themeTint="80"/>
                          <w:sz w:val="20"/>
                          <w:szCs w:val="20"/>
                        </w:rPr>
                        <w:t>:</w:t>
                      </w:r>
                    </w:p>
                    <w:p w:rsidR="008135A3" w:rsidRPr="00A65EC2" w:rsidRDefault="008135A3" w:rsidP="008135A3">
                      <w:pPr>
                        <w:pStyle w:val="NormalWeb"/>
                        <w:spacing w:line="360" w:lineRule="auto"/>
                        <w:rPr>
                          <w:rFonts w:asciiTheme="minorHAnsi" w:hAnsiTheme="minorHAnsi"/>
                          <w:color w:val="333333"/>
                          <w:sz w:val="20"/>
                          <w:szCs w:val="20"/>
                        </w:rPr>
                      </w:pPr>
                      <w:r w:rsidRPr="00A65EC2">
                        <w:rPr>
                          <w:rFonts w:asciiTheme="minorHAnsi" w:hAnsiTheme="minorHAnsi"/>
                          <w:color w:val="333333"/>
                          <w:sz w:val="20"/>
                          <w:szCs w:val="20"/>
                        </w:rPr>
                        <w:t xml:space="preserve">This latest reading has been the paper by </w:t>
                      </w:r>
                      <w:proofErr w:type="spellStart"/>
                      <w:r w:rsidRPr="00A65EC2">
                        <w:rPr>
                          <w:rFonts w:asciiTheme="minorHAnsi" w:hAnsiTheme="minorHAnsi"/>
                          <w:color w:val="333333"/>
                          <w:sz w:val="20"/>
                          <w:szCs w:val="20"/>
                        </w:rPr>
                        <w:t>Klassen</w:t>
                      </w:r>
                      <w:proofErr w:type="spellEnd"/>
                      <w:r w:rsidRPr="00A65EC2">
                        <w:rPr>
                          <w:rFonts w:asciiTheme="minorHAnsi" w:hAnsiTheme="minorHAnsi"/>
                          <w:color w:val="333333"/>
                          <w:sz w:val="20"/>
                          <w:szCs w:val="20"/>
                        </w:rPr>
                        <w:t xml:space="preserve"> (2002) where the idea of 'calibration' is introduced in the context of self-efficacy beliefs and in particular referring to students with 'learning disabilities' (LD), taken to be broadly the </w:t>
                      </w:r>
                      <w:proofErr w:type="spellStart"/>
                      <w:r w:rsidRPr="00A65EC2">
                        <w:rPr>
                          <w:rFonts w:asciiTheme="minorHAnsi" w:hAnsiTheme="minorHAnsi"/>
                          <w:color w:val="333333"/>
                          <w:sz w:val="20"/>
                          <w:szCs w:val="20"/>
                        </w:rPr>
                        <w:t>americanism</w:t>
                      </w:r>
                      <w:proofErr w:type="spellEnd"/>
                      <w:r w:rsidRPr="00A65EC2">
                        <w:rPr>
                          <w:rFonts w:asciiTheme="minorHAnsi" w:hAnsiTheme="minorHAnsi"/>
                          <w:color w:val="333333"/>
                          <w:sz w:val="20"/>
                          <w:szCs w:val="20"/>
                        </w:rPr>
                        <w:t xml:space="preserve"> of 'learning differences' (</w:t>
                      </w:r>
                      <w:proofErr w:type="spellStart"/>
                      <w:r w:rsidRPr="00A65EC2">
                        <w:rPr>
                          <w:rFonts w:asciiTheme="minorHAnsi" w:hAnsiTheme="minorHAnsi"/>
                          <w:color w:val="333333"/>
                          <w:sz w:val="20"/>
                          <w:szCs w:val="20"/>
                        </w:rPr>
                        <w:t>SpLD</w:t>
                      </w:r>
                      <w:proofErr w:type="spellEnd"/>
                      <w:r w:rsidRPr="00A65EC2">
                        <w:rPr>
                          <w:rFonts w:asciiTheme="minorHAnsi" w:hAnsiTheme="minorHAnsi"/>
                          <w:color w:val="333333"/>
                          <w:sz w:val="20"/>
                          <w:szCs w:val="20"/>
                        </w:rPr>
                        <w:t xml:space="preserve"> / dyslexia).</w:t>
                      </w:r>
                    </w:p>
                    <w:p w:rsidR="008135A3" w:rsidRPr="00A65EC2" w:rsidRDefault="008135A3" w:rsidP="008135A3">
                      <w:pPr>
                        <w:pStyle w:val="NormalWeb"/>
                        <w:spacing w:line="360" w:lineRule="auto"/>
                        <w:rPr>
                          <w:rFonts w:asciiTheme="minorHAnsi" w:hAnsiTheme="minorHAnsi"/>
                          <w:color w:val="333333"/>
                          <w:sz w:val="20"/>
                          <w:szCs w:val="20"/>
                        </w:rPr>
                      </w:pPr>
                      <w:r w:rsidRPr="00A65EC2">
                        <w:rPr>
                          <w:rFonts w:asciiTheme="minorHAnsi" w:hAnsiTheme="minorHAnsi"/>
                          <w:color w:val="333333"/>
                          <w:sz w:val="20"/>
                          <w:szCs w:val="20"/>
                        </w:rPr>
                        <w:t xml:space="preserve">The focus of the article is a review of scholarly papers reporting and discussing the results from research studies into the self-efficacy beliefs of students with LD with a specific emphasis on the idea of 'calibration', which </w:t>
                      </w:r>
                      <w:proofErr w:type="spellStart"/>
                      <w:r w:rsidRPr="00A65EC2">
                        <w:rPr>
                          <w:rFonts w:asciiTheme="minorHAnsi" w:hAnsiTheme="minorHAnsi"/>
                          <w:color w:val="333333"/>
                          <w:sz w:val="20"/>
                          <w:szCs w:val="20"/>
                        </w:rPr>
                        <w:t>Klassen</w:t>
                      </w:r>
                      <w:proofErr w:type="spellEnd"/>
                      <w:r w:rsidRPr="00A65EC2">
                        <w:rPr>
                          <w:rFonts w:asciiTheme="minorHAnsi" w:hAnsiTheme="minorHAnsi"/>
                          <w:color w:val="333333"/>
                          <w:sz w:val="20"/>
                          <w:szCs w:val="20"/>
                        </w:rPr>
                        <w:t xml:space="preserve"> either defines, or takes from Bandura's (1997) definition, the whichever is unclear, as '</w:t>
                      </w:r>
                      <w:r w:rsidRPr="00A65EC2">
                        <w:rPr>
                          <w:rStyle w:val="Emphasis"/>
                          <w:rFonts w:asciiTheme="minorHAnsi" w:hAnsiTheme="minorHAnsi"/>
                          <w:color w:val="333333"/>
                          <w:sz w:val="20"/>
                          <w:szCs w:val="20"/>
                        </w:rPr>
                        <w:t>the degree of congruence between efficacy beliefs and actual performance'</w:t>
                      </w:r>
                      <w:r w:rsidRPr="00A65EC2">
                        <w:rPr>
                          <w:rStyle w:val="apple-converted-space"/>
                          <w:rFonts w:asciiTheme="minorHAnsi" w:hAnsiTheme="minorHAnsi"/>
                          <w:color w:val="333333"/>
                          <w:sz w:val="20"/>
                          <w:szCs w:val="20"/>
                        </w:rPr>
                        <w:t> </w:t>
                      </w:r>
                      <w:r w:rsidRPr="00A65EC2">
                        <w:rPr>
                          <w:rFonts w:asciiTheme="minorHAnsi" w:hAnsiTheme="minorHAnsi"/>
                          <w:color w:val="333333"/>
                          <w:sz w:val="20"/>
                          <w:szCs w:val="20"/>
                        </w:rPr>
                        <w:t xml:space="preserve">(op </w:t>
                      </w:r>
                      <w:proofErr w:type="spellStart"/>
                      <w:r w:rsidRPr="00A65EC2">
                        <w:rPr>
                          <w:rFonts w:asciiTheme="minorHAnsi" w:hAnsiTheme="minorHAnsi"/>
                          <w:color w:val="333333"/>
                          <w:sz w:val="20"/>
                          <w:szCs w:val="20"/>
                        </w:rPr>
                        <w:t>cit</w:t>
                      </w:r>
                      <w:proofErr w:type="spellEnd"/>
                      <w:r w:rsidRPr="00A65EC2">
                        <w:rPr>
                          <w:rFonts w:asciiTheme="minorHAnsi" w:hAnsiTheme="minorHAnsi"/>
                          <w:color w:val="333333"/>
                          <w:sz w:val="20"/>
                          <w:szCs w:val="20"/>
                        </w:rPr>
                        <w:t xml:space="preserve">, p89). However, further in the paper there is a lengthier exposition on 'calibration' in which </w:t>
                      </w:r>
                      <w:proofErr w:type="spellStart"/>
                      <w:r w:rsidRPr="00A65EC2">
                        <w:rPr>
                          <w:rFonts w:asciiTheme="minorHAnsi" w:hAnsiTheme="minorHAnsi"/>
                          <w:color w:val="333333"/>
                          <w:sz w:val="20"/>
                          <w:szCs w:val="20"/>
                        </w:rPr>
                        <w:t>Klassmen</w:t>
                      </w:r>
                      <w:proofErr w:type="spellEnd"/>
                      <w:r w:rsidRPr="00A65EC2">
                        <w:rPr>
                          <w:rFonts w:asciiTheme="minorHAnsi" w:hAnsiTheme="minorHAnsi"/>
                          <w:color w:val="333333"/>
                          <w:sz w:val="20"/>
                          <w:szCs w:val="20"/>
                        </w:rPr>
                        <w:t xml:space="preserve"> clarifies it as '</w:t>
                      </w:r>
                      <w:r w:rsidRPr="00A65EC2">
                        <w:rPr>
                          <w:rStyle w:val="Emphasis"/>
                          <w:rFonts w:asciiTheme="minorHAnsi" w:hAnsiTheme="minorHAnsi"/>
                          <w:color w:val="333333"/>
                          <w:sz w:val="20"/>
                          <w:szCs w:val="20"/>
                        </w:rPr>
                        <w:t>the accuracy of one's beliefs about potential functioning</w:t>
                      </w:r>
                      <w:r w:rsidRPr="00A65EC2">
                        <w:rPr>
                          <w:rFonts w:asciiTheme="minorHAnsi" w:hAnsiTheme="minorHAnsi"/>
                          <w:color w:val="333333"/>
                          <w:sz w:val="20"/>
                          <w:szCs w:val="20"/>
                        </w:rPr>
                        <w:t>' (ibid, p92) and follows this by describing how the measurement of self-efficacy for academic functioning involved querying how CONFIDENT a student feels about undertaking an academic task and the CALIBRATION of beliefs is the gap between (self) confidence rating and absolute performance in the task.</w:t>
                      </w:r>
                    </w:p>
                    <w:p w:rsidR="008135A3" w:rsidRPr="00A65EC2" w:rsidRDefault="008135A3" w:rsidP="008135A3">
                      <w:pPr>
                        <w:pStyle w:val="NormalWeb"/>
                        <w:spacing w:line="360" w:lineRule="auto"/>
                        <w:rPr>
                          <w:rFonts w:asciiTheme="minorHAnsi" w:hAnsiTheme="minorHAnsi"/>
                          <w:color w:val="333333"/>
                          <w:sz w:val="20"/>
                          <w:szCs w:val="20"/>
                        </w:rPr>
                      </w:pPr>
                      <w:r w:rsidRPr="00A65EC2">
                        <w:rPr>
                          <w:rFonts w:asciiTheme="minorHAnsi" w:hAnsiTheme="minorHAnsi"/>
                          <w:color w:val="333333"/>
                          <w:sz w:val="20"/>
                          <w:szCs w:val="20"/>
                        </w:rPr>
                        <w:t xml:space="preserve">This is interesting as it is contributing to The Researcher's understanding and location of CONFIDENCE in the context of academic tasks. </w:t>
                      </w:r>
                      <w:proofErr w:type="spellStart"/>
                      <w:r w:rsidRPr="00A65EC2">
                        <w:rPr>
                          <w:rFonts w:asciiTheme="minorHAnsi" w:hAnsiTheme="minorHAnsi"/>
                          <w:color w:val="333333"/>
                          <w:sz w:val="20"/>
                          <w:szCs w:val="20"/>
                        </w:rPr>
                        <w:t>Klassen</w:t>
                      </w:r>
                      <w:proofErr w:type="spellEnd"/>
                      <w:r w:rsidRPr="00A65EC2">
                        <w:rPr>
                          <w:rFonts w:asciiTheme="minorHAnsi" w:hAnsiTheme="minorHAnsi"/>
                          <w:color w:val="333333"/>
                          <w:sz w:val="20"/>
                          <w:szCs w:val="20"/>
                        </w:rPr>
                        <w:t xml:space="preserve"> refers to an earlier study by Butler (1998) who suggests that such assessments of self-efficacy are constructed from an individual's sense of 'self' and that such assessments may be regarded as a FUNCTION OF METACOGNITIVE KNOWLEDGE.</w:t>
                      </w:r>
                    </w:p>
                    <w:p w:rsidR="008135A3" w:rsidRPr="00A65EC2" w:rsidRDefault="008135A3" w:rsidP="008135A3">
                      <w:pPr>
                        <w:pStyle w:val="NormalWeb"/>
                        <w:spacing w:line="360" w:lineRule="auto"/>
                        <w:rPr>
                          <w:rFonts w:asciiTheme="minorHAnsi" w:hAnsiTheme="minorHAnsi"/>
                          <w:color w:val="333333"/>
                          <w:sz w:val="20"/>
                          <w:szCs w:val="20"/>
                        </w:rPr>
                      </w:pPr>
                      <w:r w:rsidRPr="00A65EC2">
                        <w:rPr>
                          <w:rFonts w:asciiTheme="minorHAnsi" w:hAnsiTheme="minorHAnsi"/>
                          <w:color w:val="333333"/>
                          <w:sz w:val="20"/>
                          <w:szCs w:val="20"/>
                        </w:rPr>
                        <w:t>The idea of using a functional description of the connections between constructs is strikes a chord as it can '</w:t>
                      </w:r>
                      <w:r w:rsidRPr="00A65EC2">
                        <w:rPr>
                          <w:rStyle w:val="Emphasis"/>
                          <w:rFonts w:asciiTheme="minorHAnsi" w:hAnsiTheme="minorHAnsi"/>
                          <w:color w:val="333333"/>
                          <w:sz w:val="20"/>
                          <w:szCs w:val="20"/>
                        </w:rPr>
                        <w:t>mathematicomorphize</w:t>
                      </w:r>
                      <w:r w:rsidRPr="00A65EC2">
                        <w:rPr>
                          <w:rFonts w:asciiTheme="minorHAnsi" w:hAnsiTheme="minorHAnsi"/>
                          <w:color w:val="333333"/>
                          <w:sz w:val="20"/>
                          <w:szCs w:val="20"/>
                        </w:rPr>
                        <w:t xml:space="preserve">' (invented </w:t>
                      </w:r>
                      <w:proofErr w:type="gramStart"/>
                      <w:r w:rsidRPr="00A65EC2">
                        <w:rPr>
                          <w:rFonts w:asciiTheme="minorHAnsi" w:hAnsiTheme="minorHAnsi"/>
                          <w:color w:val="333333"/>
                          <w:sz w:val="20"/>
                          <w:szCs w:val="20"/>
                        </w:rPr>
                        <w:t>word :</w:t>
                      </w:r>
                      <w:proofErr w:type="gramEnd"/>
                      <w:r w:rsidRPr="00A65EC2">
                        <w:rPr>
                          <w:rFonts w:asciiTheme="minorHAnsi" w:hAnsiTheme="minorHAnsi"/>
                          <w:color w:val="333333"/>
                          <w:sz w:val="20"/>
                          <w:szCs w:val="20"/>
                        </w:rPr>
                        <w:t>-/ ) the relationships into a domain that is more easily visualized by this project's student (hereafter referred to as The Researcher) and might be analogised to the classic, mathematical relationship between variables, namely:  y = f(x), '</w:t>
                      </w:r>
                      <w:r w:rsidRPr="00A65EC2">
                        <w:rPr>
                          <w:rStyle w:val="Emphasis"/>
                          <w:rFonts w:asciiTheme="minorHAnsi" w:hAnsiTheme="minorHAnsi"/>
                          <w:color w:val="333333"/>
                          <w:sz w:val="20"/>
                          <w:szCs w:val="20"/>
                        </w:rPr>
                        <w:t>variable y is a function of variable x</w:t>
                      </w:r>
                      <w:r w:rsidRPr="00A65EC2">
                        <w:rPr>
                          <w:rFonts w:asciiTheme="minorHAnsi" w:hAnsiTheme="minorHAnsi"/>
                          <w:color w:val="333333"/>
                          <w:sz w:val="20"/>
                          <w:szCs w:val="20"/>
                        </w:rPr>
                        <w:t xml:space="preserve">'.  Drawing from The Researcher's academic domain of mathematics, it is interesting to be thinking about this relationship such that self-efficacy is a function of metacognitive knowledge as Butler suggests. What is the nature of this function? </w:t>
                      </w:r>
                      <w:proofErr w:type="gramStart"/>
                      <w:r w:rsidRPr="00A65EC2">
                        <w:rPr>
                          <w:rFonts w:asciiTheme="minorHAnsi" w:hAnsiTheme="minorHAnsi"/>
                          <w:color w:val="333333"/>
                          <w:sz w:val="20"/>
                          <w:szCs w:val="20"/>
                        </w:rPr>
                        <w:t>Linear?</w:t>
                      </w:r>
                      <w:proofErr w:type="gramEnd"/>
                      <w:r w:rsidRPr="00A65EC2">
                        <w:rPr>
                          <w:rFonts w:asciiTheme="minorHAnsi" w:hAnsiTheme="minorHAnsi"/>
                          <w:color w:val="333333"/>
                          <w:sz w:val="20"/>
                          <w:szCs w:val="20"/>
                        </w:rPr>
                        <w:t xml:space="preserve"> </w:t>
                      </w:r>
                      <w:proofErr w:type="gramStart"/>
                      <w:r w:rsidRPr="00A65EC2">
                        <w:rPr>
                          <w:rFonts w:asciiTheme="minorHAnsi" w:hAnsiTheme="minorHAnsi"/>
                          <w:color w:val="333333"/>
                          <w:sz w:val="20"/>
                          <w:szCs w:val="20"/>
                        </w:rPr>
                        <w:t>Exponential?</w:t>
                      </w:r>
                      <w:proofErr w:type="gramEnd"/>
                      <w:r w:rsidRPr="00A65EC2">
                        <w:rPr>
                          <w:rFonts w:asciiTheme="minorHAnsi" w:hAnsiTheme="minorHAnsi"/>
                          <w:color w:val="333333"/>
                          <w:sz w:val="20"/>
                          <w:szCs w:val="20"/>
                        </w:rPr>
                        <w:t xml:space="preserve"> </w:t>
                      </w:r>
                      <w:proofErr w:type="gramStart"/>
                      <w:r w:rsidRPr="00A65EC2">
                        <w:rPr>
                          <w:rFonts w:asciiTheme="minorHAnsi" w:hAnsiTheme="minorHAnsi"/>
                          <w:color w:val="333333"/>
                          <w:sz w:val="20"/>
                          <w:szCs w:val="20"/>
                        </w:rPr>
                        <w:t>Logarithmic?</w:t>
                      </w:r>
                      <w:proofErr w:type="gramEnd"/>
                      <w:r w:rsidRPr="00A65EC2">
                        <w:rPr>
                          <w:rFonts w:asciiTheme="minorHAnsi" w:hAnsiTheme="minorHAnsi"/>
                          <w:color w:val="333333"/>
                          <w:sz w:val="20"/>
                          <w:szCs w:val="20"/>
                        </w:rPr>
                        <w:t xml:space="preserve"> Where Butler speaks of 'assessments of </w:t>
                      </w:r>
                      <w:proofErr w:type="spellStart"/>
                      <w:r w:rsidRPr="00A65EC2">
                        <w:rPr>
                          <w:rFonts w:asciiTheme="minorHAnsi" w:hAnsiTheme="minorHAnsi"/>
                          <w:color w:val="333333"/>
                          <w:sz w:val="20"/>
                          <w:szCs w:val="20"/>
                        </w:rPr>
                        <w:t>self efficacy</w:t>
                      </w:r>
                      <w:proofErr w:type="spellEnd"/>
                      <w:r w:rsidRPr="00A65EC2">
                        <w:rPr>
                          <w:rFonts w:asciiTheme="minorHAnsi" w:hAnsiTheme="minorHAnsi"/>
                          <w:color w:val="333333"/>
                          <w:sz w:val="20"/>
                          <w:szCs w:val="20"/>
                        </w:rPr>
                        <w:t>' should we assume that in this functional-model analogy, self-efficacy will be the dependent variable (y) and metacognitive knowledge the independent variable (x) so that were we able to plot this relationship graphically, metacognitive knowledge would be represented along the x-axis with self-efficacy up the y-axis? What would the graph of this relationship look like?</w:t>
                      </w:r>
                    </w:p>
                    <w:p w:rsidR="008135A3" w:rsidRPr="00A65EC2" w:rsidRDefault="008135A3" w:rsidP="008135A3">
                      <w:pPr>
                        <w:pStyle w:val="NormalWeb"/>
                        <w:spacing w:line="360" w:lineRule="auto"/>
                        <w:rPr>
                          <w:rFonts w:asciiTheme="minorHAnsi" w:hAnsiTheme="minorHAnsi"/>
                          <w:color w:val="333333"/>
                          <w:sz w:val="20"/>
                          <w:szCs w:val="20"/>
                        </w:rPr>
                      </w:pPr>
                      <w:r w:rsidRPr="00A65EC2">
                        <w:rPr>
                          <w:rFonts w:asciiTheme="minorHAnsi" w:hAnsiTheme="minorHAnsi"/>
                          <w:color w:val="333333"/>
                          <w:sz w:val="20"/>
                          <w:szCs w:val="20"/>
                        </w:rPr>
                        <w:t>Furthermore, and in keeping with The Researcher's Commentary (right -&gt;) about the suggested bi-directional relationship between </w:t>
                      </w:r>
                      <w:r w:rsidRPr="00A65EC2">
                        <w:rPr>
                          <w:rStyle w:val="Emphasis"/>
                          <w:rFonts w:asciiTheme="minorHAnsi" w:hAnsiTheme="minorHAnsi"/>
                          <w:color w:val="333333"/>
                          <w:sz w:val="20"/>
                          <w:szCs w:val="20"/>
                        </w:rPr>
                        <w:t>academic confidence</w:t>
                      </w:r>
                      <w:r w:rsidRPr="00A65EC2">
                        <w:rPr>
                          <w:rStyle w:val="apple-converted-space"/>
                          <w:rFonts w:asciiTheme="minorHAnsi" w:hAnsiTheme="minorHAnsi"/>
                          <w:color w:val="333333"/>
                          <w:sz w:val="20"/>
                          <w:szCs w:val="20"/>
                        </w:rPr>
                        <w:t> </w:t>
                      </w:r>
                      <w:r w:rsidRPr="00A65EC2">
                        <w:rPr>
                          <w:rFonts w:asciiTheme="minorHAnsi" w:hAnsiTheme="minorHAnsi"/>
                          <w:color w:val="333333"/>
                          <w:sz w:val="20"/>
                          <w:szCs w:val="20"/>
                        </w:rPr>
                        <w:t>and </w:t>
                      </w:r>
                      <w:r w:rsidRPr="00A65EC2">
                        <w:rPr>
                          <w:rStyle w:val="Emphasis"/>
                          <w:rFonts w:asciiTheme="minorHAnsi" w:hAnsiTheme="minorHAnsi"/>
                          <w:color w:val="333333"/>
                          <w:sz w:val="20"/>
                          <w:szCs w:val="20"/>
                        </w:rPr>
                        <w:t>academic output</w:t>
                      </w:r>
                      <w:r w:rsidRPr="00A65EC2">
                        <w:rPr>
                          <w:rStyle w:val="apple-converted-space"/>
                          <w:rFonts w:asciiTheme="minorHAnsi" w:hAnsiTheme="minorHAnsi"/>
                          <w:color w:val="333333"/>
                          <w:sz w:val="20"/>
                          <w:szCs w:val="20"/>
                        </w:rPr>
                        <w:t> </w:t>
                      </w:r>
                      <w:r w:rsidRPr="00A65EC2">
                        <w:rPr>
                          <w:rFonts w:asciiTheme="minorHAnsi" w:hAnsiTheme="minorHAnsi"/>
                          <w:color w:val="333333"/>
                          <w:sz w:val="20"/>
                          <w:szCs w:val="20"/>
                        </w:rPr>
                        <w:t>and how this is factored in to efficacy beliefs, we might re-visualize this as a three-function relationship where</w:t>
                      </w:r>
                      <w:r w:rsidRPr="00A65EC2">
                        <w:rPr>
                          <w:rStyle w:val="apple-converted-space"/>
                          <w:rFonts w:asciiTheme="minorHAnsi" w:hAnsiTheme="minorHAnsi"/>
                          <w:color w:val="333333"/>
                          <w:sz w:val="20"/>
                          <w:szCs w:val="20"/>
                        </w:rPr>
                        <w:t> </w:t>
                      </w:r>
                      <w:r w:rsidRPr="00A65EC2">
                        <w:rPr>
                          <w:rStyle w:val="Emphasis"/>
                          <w:rFonts w:asciiTheme="minorHAnsi" w:hAnsiTheme="minorHAnsi"/>
                          <w:color w:val="333333"/>
                          <w:sz w:val="20"/>
                          <w:szCs w:val="20"/>
                        </w:rPr>
                        <w:t>z</w:t>
                      </w:r>
                      <w:r w:rsidRPr="00A65EC2">
                        <w:rPr>
                          <w:rStyle w:val="apple-converted-space"/>
                          <w:rFonts w:asciiTheme="minorHAnsi" w:hAnsiTheme="minorHAnsi"/>
                          <w:color w:val="333333"/>
                          <w:sz w:val="20"/>
                          <w:szCs w:val="20"/>
                        </w:rPr>
                        <w:t> </w:t>
                      </w:r>
                      <w:r w:rsidRPr="00A65EC2">
                        <w:rPr>
                          <w:rFonts w:asciiTheme="minorHAnsi" w:hAnsiTheme="minorHAnsi"/>
                          <w:color w:val="333333"/>
                          <w:sz w:val="20"/>
                          <w:szCs w:val="20"/>
                        </w:rPr>
                        <w:t>= f(</w:t>
                      </w:r>
                      <w:r w:rsidRPr="00A65EC2">
                        <w:rPr>
                          <w:rStyle w:val="Emphasis"/>
                          <w:rFonts w:asciiTheme="minorHAnsi" w:hAnsiTheme="minorHAnsi"/>
                          <w:color w:val="333333"/>
                          <w:sz w:val="20"/>
                          <w:szCs w:val="20"/>
                        </w:rPr>
                        <w:t>x,y</w:t>
                      </w:r>
                      <w:r w:rsidRPr="00A65EC2">
                        <w:rPr>
                          <w:rFonts w:asciiTheme="minorHAnsi" w:hAnsiTheme="minorHAnsi"/>
                          <w:color w:val="333333"/>
                          <w:sz w:val="20"/>
                          <w:szCs w:val="20"/>
                        </w:rPr>
                        <w:t>) so that to have meaning in terms of the double helix analogy suggested in the Commentary (right -&gt;), the dependent variable, </w:t>
                      </w:r>
                      <w:r w:rsidRPr="00A65EC2">
                        <w:rPr>
                          <w:rStyle w:val="Emphasis"/>
                          <w:rFonts w:asciiTheme="minorHAnsi" w:hAnsiTheme="minorHAnsi"/>
                          <w:color w:val="333333"/>
                          <w:sz w:val="20"/>
                          <w:szCs w:val="20"/>
                        </w:rPr>
                        <w:t>z</w:t>
                      </w:r>
                      <w:r w:rsidRPr="00A65EC2">
                        <w:rPr>
                          <w:rFonts w:asciiTheme="minorHAnsi" w:hAnsiTheme="minorHAnsi"/>
                          <w:color w:val="333333"/>
                          <w:sz w:val="20"/>
                          <w:szCs w:val="20"/>
                        </w:rPr>
                        <w:t>, will represent efficacy beliefs with the independent variables, </w:t>
                      </w:r>
                      <w:r w:rsidRPr="00A65EC2">
                        <w:rPr>
                          <w:rStyle w:val="Emphasis"/>
                          <w:rFonts w:asciiTheme="minorHAnsi" w:hAnsiTheme="minorHAnsi"/>
                          <w:color w:val="333333"/>
                          <w:sz w:val="20"/>
                          <w:szCs w:val="20"/>
                        </w:rPr>
                        <w:t>x</w:t>
                      </w:r>
                      <w:r w:rsidRPr="00A65EC2">
                        <w:rPr>
                          <w:rFonts w:asciiTheme="minorHAnsi" w:hAnsiTheme="minorHAnsi"/>
                          <w:color w:val="333333"/>
                          <w:sz w:val="20"/>
                          <w:szCs w:val="20"/>
                        </w:rPr>
                        <w:t>, </w:t>
                      </w:r>
                      <w:r w:rsidRPr="00A65EC2">
                        <w:rPr>
                          <w:rStyle w:val="Emphasis"/>
                          <w:rFonts w:asciiTheme="minorHAnsi" w:hAnsiTheme="minorHAnsi"/>
                          <w:color w:val="333333"/>
                          <w:sz w:val="20"/>
                          <w:szCs w:val="20"/>
                        </w:rPr>
                        <w:t>y</w:t>
                      </w:r>
                      <w:r w:rsidRPr="00A65EC2">
                        <w:rPr>
                          <w:rFonts w:asciiTheme="minorHAnsi" w:hAnsiTheme="minorHAnsi"/>
                          <w:color w:val="333333"/>
                          <w:sz w:val="20"/>
                          <w:szCs w:val="20"/>
                        </w:rPr>
                        <w:t>, representing academic confidence and academic output respectively.</w:t>
                      </w:r>
                    </w:p>
                    <w:p w:rsidR="008135A3" w:rsidRPr="00A65EC2" w:rsidRDefault="008135A3" w:rsidP="008135A3">
                      <w:pPr>
                        <w:pStyle w:val="NormalWeb"/>
                        <w:spacing w:line="360" w:lineRule="auto"/>
                        <w:rPr>
                          <w:rFonts w:asciiTheme="minorHAnsi" w:hAnsiTheme="minorHAnsi"/>
                          <w:color w:val="333333"/>
                          <w:sz w:val="20"/>
                          <w:szCs w:val="20"/>
                        </w:rPr>
                      </w:pPr>
                      <w:r w:rsidRPr="00A65EC2">
                        <w:rPr>
                          <w:rFonts w:asciiTheme="minorHAnsi" w:hAnsiTheme="minorHAnsi"/>
                          <w:color w:val="333333"/>
                          <w:sz w:val="20"/>
                          <w:szCs w:val="20"/>
                        </w:rPr>
                        <w:t>The Literature Review Map for Academic Confidence being developed as much as a 'thinking guide' as a summary diagram (</w:t>
                      </w:r>
                      <w:hyperlink r:id="rId12" w:tgtFrame="_blank" w:history="1">
                        <w:r w:rsidRPr="00A65EC2">
                          <w:rPr>
                            <w:rStyle w:val="Hyperlink"/>
                            <w:rFonts w:asciiTheme="minorHAnsi" w:hAnsiTheme="minorHAnsi"/>
                            <w:sz w:val="20"/>
                            <w:szCs w:val="20"/>
                          </w:rPr>
                          <w:t>available elsewhere in these webpages</w:t>
                        </w:r>
                      </w:hyperlink>
                      <w:r w:rsidRPr="00A65EC2">
                        <w:rPr>
                          <w:rFonts w:asciiTheme="minorHAnsi" w:hAnsiTheme="minorHAnsi"/>
                          <w:color w:val="333333"/>
                          <w:sz w:val="20"/>
                          <w:szCs w:val="20"/>
                        </w:rPr>
                        <w:t>) provides a visual representation of these ideas and also is enabling The Researcher to reflect on the inter-relationships between the variables tentatively associated with </w:t>
                      </w:r>
                      <w:r w:rsidRPr="00A65EC2">
                        <w:rPr>
                          <w:rStyle w:val="Emphasis"/>
                          <w:rFonts w:asciiTheme="minorHAnsi" w:hAnsiTheme="minorHAnsi"/>
                          <w:color w:val="333333"/>
                          <w:sz w:val="20"/>
                          <w:szCs w:val="20"/>
                        </w:rPr>
                        <w:t>academic confidence</w:t>
                      </w:r>
                      <w:r w:rsidRPr="00A65EC2">
                        <w:rPr>
                          <w:rStyle w:val="apple-converted-space"/>
                          <w:rFonts w:asciiTheme="minorHAnsi" w:hAnsiTheme="minorHAnsi"/>
                          <w:color w:val="333333"/>
                          <w:sz w:val="20"/>
                          <w:szCs w:val="20"/>
                        </w:rPr>
                        <w:t> </w:t>
                      </w:r>
                      <w:r w:rsidRPr="00A65EC2">
                        <w:rPr>
                          <w:rFonts w:asciiTheme="minorHAnsi" w:hAnsiTheme="minorHAnsi"/>
                          <w:color w:val="333333"/>
                          <w:sz w:val="20"/>
                          <w:szCs w:val="20"/>
                        </w:rPr>
                        <w:t>in psycho-educational contexts. This is a helpfully clarifying process!</w:t>
                      </w:r>
                    </w:p>
                    <w:p w:rsidR="008135A3" w:rsidRPr="00A65EC2" w:rsidRDefault="008135A3" w:rsidP="008135A3">
                      <w:pPr>
                        <w:pStyle w:val="NormalWeb"/>
                        <w:spacing w:line="360" w:lineRule="auto"/>
                        <w:rPr>
                          <w:rFonts w:asciiTheme="minorHAnsi" w:hAnsiTheme="minorHAnsi"/>
                          <w:color w:val="333333"/>
                          <w:sz w:val="20"/>
                          <w:szCs w:val="20"/>
                        </w:rPr>
                      </w:pPr>
                      <w:r w:rsidRPr="00A65EC2">
                        <w:rPr>
                          <w:rFonts w:asciiTheme="minorHAnsi" w:hAnsiTheme="minorHAnsi"/>
                          <w:color w:val="333333"/>
                          <w:sz w:val="20"/>
                          <w:szCs w:val="20"/>
                        </w:rPr>
                        <w:t xml:space="preserve">However, returning to the paper which is after all, the focus of this post, </w:t>
                      </w:r>
                      <w:proofErr w:type="spellStart"/>
                      <w:r w:rsidRPr="00A65EC2">
                        <w:rPr>
                          <w:rFonts w:asciiTheme="minorHAnsi" w:hAnsiTheme="minorHAnsi"/>
                          <w:color w:val="333333"/>
                          <w:sz w:val="20"/>
                          <w:szCs w:val="20"/>
                        </w:rPr>
                        <w:t>Klassen</w:t>
                      </w:r>
                      <w:proofErr w:type="spellEnd"/>
                      <w:r w:rsidRPr="00A65EC2">
                        <w:rPr>
                          <w:rFonts w:asciiTheme="minorHAnsi" w:hAnsiTheme="minorHAnsi"/>
                          <w:color w:val="333333"/>
                          <w:sz w:val="20"/>
                          <w:szCs w:val="20"/>
                        </w:rPr>
                        <w:t xml:space="preserve"> frames his review of the research so far in terms of questions about how accurately calibrated are the self-efficacy judgments of students with LD, why do these learners tend to over-estimate their beliefs, what is the potential impact of </w:t>
                      </w:r>
                      <w:proofErr w:type="spellStart"/>
                      <w:r w:rsidRPr="00A65EC2">
                        <w:rPr>
                          <w:rFonts w:asciiTheme="minorHAnsi" w:hAnsiTheme="minorHAnsi"/>
                          <w:color w:val="333333"/>
                          <w:sz w:val="20"/>
                          <w:szCs w:val="20"/>
                        </w:rPr>
                        <w:t>mis</w:t>
                      </w:r>
                      <w:proofErr w:type="spellEnd"/>
                      <w:r w:rsidRPr="00A65EC2">
                        <w:rPr>
                          <w:rFonts w:asciiTheme="minorHAnsi" w:hAnsiTheme="minorHAnsi"/>
                          <w:color w:val="333333"/>
                          <w:sz w:val="20"/>
                          <w:szCs w:val="20"/>
                        </w:rPr>
                        <w:t>-calibration of efficacy beliefs (</w:t>
                      </w:r>
                      <w:r w:rsidRPr="00A65EC2">
                        <w:rPr>
                          <w:rStyle w:val="Emphasis"/>
                          <w:rFonts w:asciiTheme="minorHAnsi" w:hAnsiTheme="minorHAnsi"/>
                          <w:color w:val="333333"/>
                          <w:sz w:val="20"/>
                          <w:szCs w:val="20"/>
                        </w:rPr>
                        <w:t>although whether this refers to </w:t>
                      </w:r>
                      <w:r w:rsidRPr="00A65EC2">
                        <w:rPr>
                          <w:rStyle w:val="Strong"/>
                          <w:rFonts w:asciiTheme="minorHAnsi" w:hAnsiTheme="minorHAnsi"/>
                          <w:i/>
                          <w:iCs/>
                          <w:color w:val="333333"/>
                          <w:sz w:val="20"/>
                          <w:szCs w:val="20"/>
                        </w:rPr>
                        <w:t>academic</w:t>
                      </w:r>
                      <w:r w:rsidRPr="00A65EC2">
                        <w:rPr>
                          <w:rFonts w:asciiTheme="minorHAnsi" w:hAnsiTheme="minorHAnsi"/>
                          <w:color w:val="333333"/>
                          <w:sz w:val="20"/>
                          <w:szCs w:val="20"/>
                        </w:rPr>
                        <w:t> </w:t>
                      </w:r>
                      <w:r w:rsidRPr="00A65EC2">
                        <w:rPr>
                          <w:rStyle w:val="Emphasis"/>
                          <w:rFonts w:asciiTheme="minorHAnsi" w:hAnsiTheme="minorHAnsi"/>
                          <w:color w:val="333333"/>
                          <w:sz w:val="20"/>
                          <w:szCs w:val="20"/>
                        </w:rPr>
                        <w:t>impact is unclear</w:t>
                      </w:r>
                      <w:r w:rsidRPr="00A65EC2">
                        <w:rPr>
                          <w:rFonts w:asciiTheme="minorHAnsi" w:hAnsiTheme="minorHAnsi"/>
                          <w:color w:val="333333"/>
                          <w:sz w:val="20"/>
                          <w:szCs w:val="20"/>
                        </w:rPr>
                        <w:t>) and lastly asks what are the problems with the self-efficacy measurement processes employed in the studies reviewed.</w:t>
                      </w:r>
                    </w:p>
                    <w:p w:rsidR="008135A3" w:rsidRPr="00A65EC2" w:rsidRDefault="008135A3" w:rsidP="008135A3">
                      <w:pPr>
                        <w:pStyle w:val="NormalWeb"/>
                        <w:spacing w:line="360" w:lineRule="auto"/>
                        <w:rPr>
                          <w:rFonts w:asciiTheme="minorHAnsi" w:hAnsiTheme="minorHAnsi"/>
                          <w:color w:val="333333"/>
                          <w:sz w:val="20"/>
                          <w:szCs w:val="20"/>
                        </w:rPr>
                      </w:pPr>
                      <w:r w:rsidRPr="00A65EC2">
                        <w:rPr>
                          <w:rFonts w:asciiTheme="minorHAnsi" w:hAnsiTheme="minorHAnsi"/>
                          <w:color w:val="333333"/>
                          <w:sz w:val="20"/>
                          <w:szCs w:val="20"/>
                        </w:rPr>
                        <w:t xml:space="preserve">The first section of his review discusses the relationships between motivation, metacognition and LD, briefly citing several studies that suggested that LD students display deficiencies in evaluating their academic skills and the (likely) quality of their academic output due to a less well-developed awareness of their </w:t>
                      </w:r>
                      <w:proofErr w:type="spellStart"/>
                      <w:r w:rsidRPr="00A65EC2">
                        <w:rPr>
                          <w:rFonts w:asciiTheme="minorHAnsi" w:hAnsiTheme="minorHAnsi"/>
                          <w:color w:val="333333"/>
                          <w:sz w:val="20"/>
                          <w:szCs w:val="20"/>
                        </w:rPr>
                        <w:t>cognitivie</w:t>
                      </w:r>
                      <w:proofErr w:type="spellEnd"/>
                      <w:r w:rsidRPr="00A65EC2">
                        <w:rPr>
                          <w:rFonts w:asciiTheme="minorHAnsi" w:hAnsiTheme="minorHAnsi"/>
                          <w:color w:val="333333"/>
                          <w:sz w:val="20"/>
                          <w:szCs w:val="20"/>
                        </w:rPr>
                        <w:t xml:space="preserve"> processes, not the least these being their sense of their strengths and weaknesses. This caused The Researcher to reflect on whether this may be however, more of a manifestation of LD students' knowledge, or perhaps just perception, that both their own and maybe more significantly,</w:t>
                      </w:r>
                      <w:r w:rsidRPr="00A65EC2">
                        <w:rPr>
                          <w:rStyle w:val="apple-converted-space"/>
                          <w:rFonts w:asciiTheme="minorHAnsi" w:hAnsiTheme="minorHAnsi"/>
                          <w:color w:val="333333"/>
                          <w:sz w:val="20"/>
                          <w:szCs w:val="20"/>
                        </w:rPr>
                        <w:t> </w:t>
                      </w:r>
                      <w:r w:rsidRPr="00A65EC2">
                        <w:rPr>
                          <w:rStyle w:val="Emphasis"/>
                          <w:rFonts w:asciiTheme="minorHAnsi" w:hAnsiTheme="minorHAnsi"/>
                          <w:color w:val="333333"/>
                          <w:sz w:val="20"/>
                          <w:szCs w:val="20"/>
                        </w:rPr>
                        <w:t>external expectations</w:t>
                      </w:r>
                      <w:r w:rsidRPr="00A65EC2">
                        <w:rPr>
                          <w:rStyle w:val="apple-converted-space"/>
                          <w:rFonts w:asciiTheme="minorHAnsi" w:hAnsiTheme="minorHAnsi"/>
                          <w:color w:val="333333"/>
                          <w:sz w:val="20"/>
                          <w:szCs w:val="20"/>
                        </w:rPr>
                        <w:t> </w:t>
                      </w:r>
                      <w:r w:rsidRPr="00A65EC2">
                        <w:rPr>
                          <w:rFonts w:asciiTheme="minorHAnsi" w:hAnsiTheme="minorHAnsi"/>
                          <w:color w:val="333333"/>
                          <w:sz w:val="20"/>
                          <w:szCs w:val="20"/>
                        </w:rPr>
                        <w:t>of the quality of their academic output is reduced, feelings that may be driven by the stigma associated with the disability</w:t>
                      </w:r>
                      <w:r w:rsidRPr="00A65EC2">
                        <w:rPr>
                          <w:rStyle w:val="apple-converted-space"/>
                          <w:rFonts w:asciiTheme="minorHAnsi" w:hAnsiTheme="minorHAnsi"/>
                          <w:color w:val="333333"/>
                          <w:sz w:val="20"/>
                          <w:szCs w:val="20"/>
                        </w:rPr>
                        <w:t> </w:t>
                      </w:r>
                      <w:r w:rsidRPr="00A65EC2">
                        <w:rPr>
                          <w:rStyle w:val="Emphasis"/>
                          <w:rFonts w:asciiTheme="minorHAnsi" w:hAnsiTheme="minorHAnsi"/>
                          <w:color w:val="333333"/>
                          <w:sz w:val="20"/>
                          <w:szCs w:val="20"/>
                        </w:rPr>
                        <w:t>label</w:t>
                      </w:r>
                      <w:r w:rsidRPr="00A65EC2">
                        <w:rPr>
                          <w:rStyle w:val="apple-converted-space"/>
                          <w:rFonts w:asciiTheme="minorHAnsi" w:hAnsiTheme="minorHAnsi"/>
                          <w:i/>
                          <w:iCs/>
                          <w:color w:val="333333"/>
                          <w:sz w:val="20"/>
                          <w:szCs w:val="20"/>
                        </w:rPr>
                        <w:t> </w:t>
                      </w:r>
                      <w:r w:rsidRPr="00A65EC2">
                        <w:rPr>
                          <w:rFonts w:asciiTheme="minorHAnsi" w:hAnsiTheme="minorHAnsi"/>
                          <w:color w:val="333333"/>
                          <w:sz w:val="20"/>
                          <w:szCs w:val="20"/>
                        </w:rPr>
                        <w:t>(</w:t>
                      </w:r>
                      <w:proofErr w:type="spellStart"/>
                      <w:r w:rsidRPr="00A65EC2">
                        <w:rPr>
                          <w:rFonts w:asciiTheme="minorHAnsi" w:hAnsiTheme="minorHAnsi"/>
                          <w:color w:val="333333"/>
                          <w:sz w:val="20"/>
                          <w:szCs w:val="20"/>
                        </w:rPr>
                        <w:t>Ho</w:t>
                      </w:r>
                      <w:proofErr w:type="spellEnd"/>
                      <w:r w:rsidRPr="00A65EC2">
                        <w:rPr>
                          <w:rFonts w:asciiTheme="minorHAnsi" w:hAnsiTheme="minorHAnsi"/>
                          <w:color w:val="333333"/>
                          <w:sz w:val="20"/>
                          <w:szCs w:val="20"/>
                        </w:rPr>
                        <w:t>, 2004).  This is important because if this is the case, this may be indicating a disparity between the aspirations of the Social Model for Disability, which after all has the intention of levelling the academic playing field through a catalogue of reasonable adjustments and the traditional response of bolt-on 'support' in HE institutions, and the reality of the </w:t>
                      </w:r>
                      <w:r w:rsidRPr="00A65EC2">
                        <w:rPr>
                          <w:rStyle w:val="Emphasis"/>
                          <w:rFonts w:asciiTheme="minorHAnsi" w:hAnsiTheme="minorHAnsi"/>
                          <w:color w:val="333333"/>
                          <w:sz w:val="20"/>
                          <w:szCs w:val="20"/>
                        </w:rPr>
                        <w:t>external</w:t>
                      </w:r>
                      <w:r w:rsidRPr="00A65EC2">
                        <w:rPr>
                          <w:rFonts w:asciiTheme="minorHAnsi" w:hAnsiTheme="minorHAnsi"/>
                          <w:color w:val="333333"/>
                          <w:sz w:val="20"/>
                          <w:szCs w:val="20"/>
                        </w:rPr>
                        <w:t> academic output expectations for the student:</w:t>
                      </w:r>
                    </w:p>
                    <w:p w:rsidR="00D12854" w:rsidRDefault="00D12854" w:rsidP="008135A3">
                      <w:pPr>
                        <w:pStyle w:val="NormalWeb"/>
                        <w:spacing w:line="360" w:lineRule="auto"/>
                        <w:rPr>
                          <w:rFonts w:asciiTheme="minorHAnsi" w:hAnsiTheme="minorHAnsi"/>
                          <w:color w:val="333333"/>
                          <w:sz w:val="20"/>
                          <w:szCs w:val="20"/>
                        </w:rPr>
                      </w:pPr>
                    </w:p>
                    <w:p w:rsidR="00D12854" w:rsidRDefault="00D12854" w:rsidP="008135A3">
                      <w:pPr>
                        <w:pStyle w:val="NormalWeb"/>
                        <w:spacing w:line="360" w:lineRule="auto"/>
                        <w:rPr>
                          <w:rFonts w:asciiTheme="minorHAnsi" w:hAnsiTheme="minorHAnsi"/>
                          <w:color w:val="333333"/>
                          <w:sz w:val="20"/>
                          <w:szCs w:val="20"/>
                        </w:rPr>
                      </w:pPr>
                    </w:p>
                    <w:p w:rsidR="008135A3" w:rsidRPr="00A65EC2" w:rsidRDefault="008135A3" w:rsidP="008135A3">
                      <w:pPr>
                        <w:pStyle w:val="NormalWeb"/>
                        <w:spacing w:line="360" w:lineRule="auto"/>
                        <w:rPr>
                          <w:rFonts w:asciiTheme="minorHAnsi" w:hAnsiTheme="minorHAnsi"/>
                          <w:color w:val="333333"/>
                          <w:sz w:val="20"/>
                          <w:szCs w:val="20"/>
                        </w:rPr>
                      </w:pPr>
                      <w:r w:rsidRPr="00A65EC2">
                        <w:rPr>
                          <w:rFonts w:asciiTheme="minorHAnsi" w:hAnsiTheme="minorHAnsi"/>
                          <w:color w:val="333333"/>
                          <w:sz w:val="20"/>
                          <w:szCs w:val="20"/>
                        </w:rPr>
                        <w:t xml:space="preserve">However, the impact that LD has on the quality of academic output is surely complex. It is beginning to seem clear from the wide body of research supporting similar </w:t>
                      </w:r>
                      <w:proofErr w:type="gramStart"/>
                      <w:r w:rsidRPr="00A65EC2">
                        <w:rPr>
                          <w:rFonts w:asciiTheme="minorHAnsi" w:hAnsiTheme="minorHAnsi"/>
                          <w:color w:val="333333"/>
                          <w:sz w:val="20"/>
                          <w:szCs w:val="20"/>
                        </w:rPr>
                        <w:t>findings, that</w:t>
                      </w:r>
                      <w:proofErr w:type="gramEnd"/>
                      <w:r w:rsidRPr="00A65EC2">
                        <w:rPr>
                          <w:rFonts w:asciiTheme="minorHAnsi" w:hAnsiTheme="minorHAnsi"/>
                          <w:color w:val="333333"/>
                          <w:sz w:val="20"/>
                          <w:szCs w:val="20"/>
                        </w:rPr>
                        <w:t xml:space="preserve"> many learners face real issues that appear to be directly related to their</w:t>
                      </w:r>
                      <w:r w:rsidRPr="00A65EC2">
                        <w:rPr>
                          <w:rStyle w:val="apple-converted-space"/>
                          <w:rFonts w:asciiTheme="minorHAnsi" w:hAnsiTheme="minorHAnsi"/>
                          <w:color w:val="333333"/>
                          <w:sz w:val="20"/>
                          <w:szCs w:val="20"/>
                        </w:rPr>
                        <w:t> </w:t>
                      </w:r>
                      <w:r w:rsidRPr="00A65EC2">
                        <w:rPr>
                          <w:rStyle w:val="Emphasis"/>
                          <w:rFonts w:asciiTheme="minorHAnsi" w:hAnsiTheme="minorHAnsi"/>
                          <w:color w:val="333333"/>
                          <w:sz w:val="20"/>
                          <w:szCs w:val="20"/>
                        </w:rPr>
                        <w:t>approaches</w:t>
                      </w:r>
                      <w:r w:rsidRPr="00A65EC2">
                        <w:rPr>
                          <w:rStyle w:val="apple-converted-space"/>
                          <w:rFonts w:asciiTheme="minorHAnsi" w:hAnsiTheme="minorHAnsi"/>
                          <w:color w:val="333333"/>
                          <w:sz w:val="20"/>
                          <w:szCs w:val="20"/>
                        </w:rPr>
                        <w:t> </w:t>
                      </w:r>
                      <w:r w:rsidRPr="00A65EC2">
                        <w:rPr>
                          <w:rFonts w:asciiTheme="minorHAnsi" w:hAnsiTheme="minorHAnsi"/>
                          <w:color w:val="333333"/>
                          <w:sz w:val="20"/>
                          <w:szCs w:val="20"/>
                        </w:rPr>
                        <w:t>to their academic challenges.  </w:t>
                      </w:r>
                      <w:proofErr w:type="spellStart"/>
                      <w:r w:rsidRPr="00A65EC2">
                        <w:rPr>
                          <w:rFonts w:asciiTheme="minorHAnsi" w:hAnsiTheme="minorHAnsi"/>
                          <w:color w:val="333333"/>
                          <w:sz w:val="20"/>
                          <w:szCs w:val="20"/>
                        </w:rPr>
                        <w:t>Klassen</w:t>
                      </w:r>
                      <w:proofErr w:type="spellEnd"/>
                      <w:r w:rsidRPr="00A65EC2">
                        <w:rPr>
                          <w:rFonts w:asciiTheme="minorHAnsi" w:hAnsiTheme="minorHAnsi"/>
                          <w:color w:val="333333"/>
                          <w:sz w:val="20"/>
                          <w:szCs w:val="20"/>
                        </w:rPr>
                        <w:t xml:space="preserve"> reports studies by Butler (1998, 1999) who found that LD students struggle with analysing task requirements and that they often focus on lower-skill competencies such as spelling and grammar while not recognizing the need for organizational capabilities or writing in a particular register; and although his review also summarizes that LD students are generally less </w:t>
                      </w:r>
                      <w:proofErr w:type="spellStart"/>
                      <w:r w:rsidRPr="00A65EC2">
                        <w:rPr>
                          <w:rFonts w:asciiTheme="minorHAnsi" w:hAnsiTheme="minorHAnsi"/>
                          <w:color w:val="333333"/>
                          <w:sz w:val="20"/>
                          <w:szCs w:val="20"/>
                        </w:rPr>
                        <w:t>metacognitively</w:t>
                      </w:r>
                      <w:proofErr w:type="spellEnd"/>
                      <w:r w:rsidRPr="00A65EC2">
                        <w:rPr>
                          <w:rFonts w:asciiTheme="minorHAnsi" w:hAnsiTheme="minorHAnsi"/>
                          <w:color w:val="333333"/>
                          <w:sz w:val="20"/>
                          <w:szCs w:val="20"/>
                        </w:rPr>
                        <w:t xml:space="preserve"> aware, on this point The Researcher reflects on whether a more accurate approach may be to suggest that these learners are more </w:t>
                      </w:r>
                      <w:r w:rsidRPr="00A65EC2">
                        <w:rPr>
                          <w:rStyle w:val="Emphasis"/>
                          <w:rFonts w:asciiTheme="minorHAnsi" w:hAnsiTheme="minorHAnsi"/>
                          <w:color w:val="333333"/>
                          <w:sz w:val="20"/>
                          <w:szCs w:val="20"/>
                        </w:rPr>
                        <w:t>negatively</w:t>
                      </w:r>
                      <w:r w:rsidRPr="00A65EC2">
                        <w:rPr>
                          <w:rStyle w:val="apple-converted-space"/>
                          <w:rFonts w:asciiTheme="minorHAnsi" w:hAnsiTheme="minorHAnsi"/>
                          <w:color w:val="333333"/>
                          <w:sz w:val="20"/>
                          <w:szCs w:val="20"/>
                        </w:rPr>
                        <w:t> </w:t>
                      </w:r>
                      <w:proofErr w:type="spellStart"/>
                      <w:r w:rsidRPr="00A65EC2">
                        <w:rPr>
                          <w:rFonts w:asciiTheme="minorHAnsi" w:hAnsiTheme="minorHAnsi"/>
                          <w:color w:val="333333"/>
                          <w:sz w:val="20"/>
                          <w:szCs w:val="20"/>
                        </w:rPr>
                        <w:t>metacognitively</w:t>
                      </w:r>
                      <w:proofErr w:type="spellEnd"/>
                      <w:r w:rsidRPr="00A65EC2">
                        <w:rPr>
                          <w:rFonts w:asciiTheme="minorHAnsi" w:hAnsiTheme="minorHAnsi"/>
                          <w:color w:val="333333"/>
                          <w:sz w:val="20"/>
                          <w:szCs w:val="20"/>
                        </w:rPr>
                        <w:t xml:space="preserve"> aware. </w:t>
                      </w:r>
                      <w:proofErr w:type="spellStart"/>
                      <w:r w:rsidRPr="00A65EC2">
                        <w:rPr>
                          <w:rFonts w:asciiTheme="minorHAnsi" w:hAnsiTheme="minorHAnsi"/>
                          <w:color w:val="333333"/>
                          <w:sz w:val="20"/>
                          <w:szCs w:val="20"/>
                        </w:rPr>
                        <w:t>Klassen</w:t>
                      </w:r>
                      <w:proofErr w:type="spellEnd"/>
                      <w:r w:rsidRPr="00A65EC2">
                        <w:rPr>
                          <w:rFonts w:asciiTheme="minorHAnsi" w:hAnsiTheme="minorHAnsi"/>
                          <w:color w:val="333333"/>
                          <w:sz w:val="20"/>
                          <w:szCs w:val="20"/>
                        </w:rPr>
                        <w:t xml:space="preserve"> further reports work by </w:t>
                      </w:r>
                      <w:proofErr w:type="spellStart"/>
                      <w:r w:rsidRPr="00A65EC2">
                        <w:rPr>
                          <w:rFonts w:asciiTheme="minorHAnsi" w:hAnsiTheme="minorHAnsi"/>
                          <w:color w:val="333333"/>
                          <w:sz w:val="20"/>
                          <w:szCs w:val="20"/>
                        </w:rPr>
                        <w:t>Borkowski</w:t>
                      </w:r>
                      <w:proofErr w:type="spellEnd"/>
                      <w:r w:rsidRPr="00A65EC2">
                        <w:rPr>
                          <w:rFonts w:asciiTheme="minorHAnsi" w:hAnsiTheme="minorHAnsi"/>
                          <w:color w:val="333333"/>
                          <w:sz w:val="20"/>
                          <w:szCs w:val="20"/>
                        </w:rPr>
                        <w:t xml:space="preserve"> (1992) which tells us (unsurprisingly) that getting a clear sense of task demands is an essential process for successful academic performance. The Researcher reflects positively on this but also considers that for students with LD, gaining this appreciation for 'sizing up the task', as </w:t>
                      </w:r>
                      <w:proofErr w:type="spellStart"/>
                      <w:r w:rsidRPr="00A65EC2">
                        <w:rPr>
                          <w:rFonts w:asciiTheme="minorHAnsi" w:hAnsiTheme="minorHAnsi"/>
                          <w:color w:val="333333"/>
                          <w:sz w:val="20"/>
                          <w:szCs w:val="20"/>
                        </w:rPr>
                        <w:t>Borkowski</w:t>
                      </w:r>
                      <w:proofErr w:type="spellEnd"/>
                      <w:r w:rsidRPr="00A65EC2">
                        <w:rPr>
                          <w:rFonts w:asciiTheme="minorHAnsi" w:hAnsiTheme="minorHAnsi"/>
                          <w:color w:val="333333"/>
                          <w:sz w:val="20"/>
                          <w:szCs w:val="20"/>
                        </w:rPr>
                        <w:t xml:space="preserve"> describes it, may be more a function of the manner in which the task's academic context is framed as much as any research-reported deficit in </w:t>
                      </w:r>
                      <w:proofErr w:type="spellStart"/>
                      <w:r w:rsidRPr="00A65EC2">
                        <w:rPr>
                          <w:rFonts w:asciiTheme="minorHAnsi" w:hAnsiTheme="minorHAnsi"/>
                          <w:color w:val="333333"/>
                          <w:sz w:val="20"/>
                          <w:szCs w:val="20"/>
                        </w:rPr>
                        <w:t>megacognitive</w:t>
                      </w:r>
                      <w:proofErr w:type="spellEnd"/>
                      <w:r w:rsidRPr="00A65EC2">
                        <w:rPr>
                          <w:rFonts w:asciiTheme="minorHAnsi" w:hAnsiTheme="minorHAnsi"/>
                          <w:color w:val="333333"/>
                          <w:sz w:val="20"/>
                          <w:szCs w:val="20"/>
                        </w:rPr>
                        <w:t xml:space="preserve"> awareness. In other words, as much an</w:t>
                      </w:r>
                      <w:r w:rsidRPr="00A65EC2">
                        <w:rPr>
                          <w:rStyle w:val="apple-converted-space"/>
                          <w:rFonts w:asciiTheme="minorHAnsi" w:hAnsiTheme="minorHAnsi"/>
                          <w:color w:val="333333"/>
                          <w:sz w:val="20"/>
                          <w:szCs w:val="20"/>
                        </w:rPr>
                        <w:t> </w:t>
                      </w:r>
                      <w:r w:rsidRPr="00A65EC2">
                        <w:rPr>
                          <w:rStyle w:val="Emphasis"/>
                          <w:rFonts w:asciiTheme="minorHAnsi" w:hAnsiTheme="minorHAnsi"/>
                          <w:color w:val="333333"/>
                          <w:sz w:val="20"/>
                          <w:szCs w:val="20"/>
                        </w:rPr>
                        <w:t>external</w:t>
                      </w:r>
                      <w:r w:rsidRPr="00A65EC2">
                        <w:rPr>
                          <w:rStyle w:val="apple-converted-space"/>
                          <w:rFonts w:asciiTheme="minorHAnsi" w:hAnsiTheme="minorHAnsi"/>
                          <w:color w:val="333333"/>
                          <w:sz w:val="20"/>
                          <w:szCs w:val="20"/>
                        </w:rPr>
                        <w:t> </w:t>
                      </w:r>
                      <w:r w:rsidRPr="00A65EC2">
                        <w:rPr>
                          <w:rFonts w:asciiTheme="minorHAnsi" w:hAnsiTheme="minorHAnsi"/>
                          <w:color w:val="333333"/>
                          <w:sz w:val="20"/>
                          <w:szCs w:val="20"/>
                        </w:rPr>
                        <w:t>factor as an </w:t>
                      </w:r>
                      <w:r w:rsidRPr="00A65EC2">
                        <w:rPr>
                          <w:rStyle w:val="Emphasis"/>
                          <w:rFonts w:asciiTheme="minorHAnsi" w:hAnsiTheme="minorHAnsi"/>
                          <w:color w:val="333333"/>
                          <w:sz w:val="20"/>
                          <w:szCs w:val="20"/>
                        </w:rPr>
                        <w:t>internal</w:t>
                      </w:r>
                      <w:r w:rsidRPr="00A65EC2">
                        <w:rPr>
                          <w:rStyle w:val="apple-converted-space"/>
                          <w:rFonts w:asciiTheme="minorHAnsi" w:hAnsiTheme="minorHAnsi"/>
                          <w:color w:val="333333"/>
                          <w:sz w:val="20"/>
                          <w:szCs w:val="20"/>
                        </w:rPr>
                        <w:t> </w:t>
                      </w:r>
                      <w:r w:rsidRPr="00A65EC2">
                        <w:rPr>
                          <w:rFonts w:asciiTheme="minorHAnsi" w:hAnsiTheme="minorHAnsi"/>
                          <w:color w:val="333333"/>
                          <w:sz w:val="20"/>
                          <w:szCs w:val="20"/>
                        </w:rPr>
                        <w:t>one. Does this tie in with earlier reflections on expectation beliefs? Would it be that a student with LD may be </w:t>
                      </w:r>
                      <w:r w:rsidRPr="00A65EC2">
                        <w:rPr>
                          <w:rStyle w:val="Emphasis"/>
                          <w:rFonts w:asciiTheme="minorHAnsi" w:hAnsiTheme="minorHAnsi"/>
                          <w:color w:val="333333"/>
                          <w:sz w:val="20"/>
                          <w:szCs w:val="20"/>
                        </w:rPr>
                        <w:t>expecting</w:t>
                      </w:r>
                      <w:r w:rsidRPr="00A65EC2">
                        <w:rPr>
                          <w:rFonts w:asciiTheme="minorHAnsi" w:hAnsiTheme="minorHAnsi"/>
                          <w:color w:val="333333"/>
                          <w:sz w:val="20"/>
                          <w:szCs w:val="20"/>
                        </w:rPr>
                        <w:t> a particular assignment brief to be lacking in directional clarity as their prior experiences has shown this to be the case, and whether this be by design, to encourage the development of independent thinking and task management skills or, as in The Researcher's frequent experience, simply by being poorly worded by the assignment setter? In either case, the impact of the expectation must surely be a further contributory determinant of the quality of the student's academic output for the task.</w:t>
                      </w:r>
                    </w:p>
                    <w:p w:rsidR="008135A3" w:rsidRPr="00A65EC2" w:rsidRDefault="008135A3" w:rsidP="008135A3">
                      <w:pPr>
                        <w:pStyle w:val="NormalWeb"/>
                        <w:spacing w:line="360" w:lineRule="auto"/>
                        <w:rPr>
                          <w:rFonts w:asciiTheme="minorHAnsi" w:hAnsiTheme="minorHAnsi"/>
                          <w:color w:val="333333"/>
                          <w:sz w:val="20"/>
                          <w:szCs w:val="20"/>
                        </w:rPr>
                      </w:pPr>
                      <w:r w:rsidRPr="00A65EC2">
                        <w:rPr>
                          <w:rFonts w:asciiTheme="minorHAnsi" w:hAnsiTheme="minorHAnsi"/>
                          <w:color w:val="333333"/>
                          <w:sz w:val="20"/>
                          <w:szCs w:val="20"/>
                        </w:rPr>
                        <w:t xml:space="preserve">The Researcher needs to further explore the nature and theory of expectation beliefs and how academic confidence may also be a function of these. The Literature Review Map under construction is considering this, at present through key-word statements drawn from a comprehensive and deeply analytical paper by </w:t>
                      </w:r>
                      <w:proofErr w:type="spellStart"/>
                      <w:r w:rsidRPr="00A65EC2">
                        <w:rPr>
                          <w:rFonts w:asciiTheme="minorHAnsi" w:hAnsiTheme="minorHAnsi"/>
                          <w:color w:val="333333"/>
                          <w:sz w:val="20"/>
                          <w:szCs w:val="20"/>
                        </w:rPr>
                        <w:t>Pajares</w:t>
                      </w:r>
                      <w:proofErr w:type="spellEnd"/>
                      <w:r w:rsidRPr="00A65EC2">
                        <w:rPr>
                          <w:rFonts w:asciiTheme="minorHAnsi" w:hAnsiTheme="minorHAnsi"/>
                          <w:color w:val="333333"/>
                          <w:sz w:val="20"/>
                          <w:szCs w:val="20"/>
                        </w:rPr>
                        <w:t xml:space="preserve"> (1999) that summarizes the whole self-efficacy field of research to that date.  A commentary on this paper will be the subject of another </w:t>
                      </w:r>
                      <w:proofErr w:type="spellStart"/>
                      <w:r w:rsidRPr="00A65EC2">
                        <w:rPr>
                          <w:rFonts w:asciiTheme="minorHAnsi" w:hAnsiTheme="minorHAnsi"/>
                          <w:color w:val="333333"/>
                          <w:sz w:val="20"/>
                          <w:szCs w:val="20"/>
                        </w:rPr>
                        <w:t>BlogPost</w:t>
                      </w:r>
                      <w:proofErr w:type="spellEnd"/>
                      <w:r w:rsidRPr="00A65EC2">
                        <w:rPr>
                          <w:rFonts w:asciiTheme="minorHAnsi" w:hAnsiTheme="minorHAnsi"/>
                          <w:color w:val="333333"/>
                          <w:sz w:val="20"/>
                          <w:szCs w:val="20"/>
                        </w:rPr>
                        <w:t xml:space="preserve"> coming imminently.</w:t>
                      </w:r>
                    </w:p>
                    <w:p w:rsidR="008135A3" w:rsidRPr="00A65EC2" w:rsidRDefault="008135A3" w:rsidP="008135A3">
                      <w:pPr>
                        <w:pStyle w:val="NormalWeb"/>
                        <w:spacing w:line="360" w:lineRule="auto"/>
                        <w:rPr>
                          <w:rFonts w:asciiTheme="minorHAnsi" w:hAnsiTheme="minorHAnsi"/>
                          <w:color w:val="333333"/>
                          <w:sz w:val="20"/>
                          <w:szCs w:val="20"/>
                        </w:rPr>
                      </w:pPr>
                      <w:proofErr w:type="spellStart"/>
                      <w:r w:rsidRPr="00A65EC2">
                        <w:rPr>
                          <w:rFonts w:asciiTheme="minorHAnsi" w:hAnsiTheme="minorHAnsi"/>
                          <w:color w:val="333333"/>
                          <w:sz w:val="20"/>
                          <w:szCs w:val="20"/>
                        </w:rPr>
                        <w:t>Klassen</w:t>
                      </w:r>
                      <w:proofErr w:type="spellEnd"/>
                      <w:r w:rsidRPr="00A65EC2">
                        <w:rPr>
                          <w:rFonts w:asciiTheme="minorHAnsi" w:hAnsiTheme="minorHAnsi"/>
                          <w:color w:val="333333"/>
                          <w:sz w:val="20"/>
                          <w:szCs w:val="20"/>
                        </w:rPr>
                        <w:t xml:space="preserve"> summarizes his analysis of others' research by concluding that students with LD 'struggle with various aspects of metacognition, one component of which may be an evaluation of the nature of the task' (</w:t>
                      </w:r>
                      <w:proofErr w:type="spellStart"/>
                      <w:r w:rsidRPr="00A65EC2">
                        <w:rPr>
                          <w:rFonts w:asciiTheme="minorHAnsi" w:hAnsiTheme="minorHAnsi"/>
                          <w:color w:val="333333"/>
                          <w:sz w:val="20"/>
                          <w:szCs w:val="20"/>
                        </w:rPr>
                        <w:t>Klassen</w:t>
                      </w:r>
                      <w:proofErr w:type="spellEnd"/>
                      <w:r w:rsidRPr="00A65EC2">
                        <w:rPr>
                          <w:rFonts w:asciiTheme="minorHAnsi" w:hAnsiTheme="minorHAnsi"/>
                          <w:color w:val="333333"/>
                          <w:sz w:val="20"/>
                          <w:szCs w:val="20"/>
                        </w:rPr>
                        <w:t>, 2002, p90) however The Researcher is suggesting that this appears to be based on assumptions that these 'struggles' are a function of internal student-based factors rather than external task-based factors, or even a variously proportional combination of both.</w:t>
                      </w:r>
                    </w:p>
                    <w:p w:rsidR="008135A3" w:rsidRPr="00A65EC2" w:rsidRDefault="008135A3" w:rsidP="008135A3">
                      <w:pPr>
                        <w:pStyle w:val="NormalWeb"/>
                        <w:spacing w:line="360" w:lineRule="auto"/>
                        <w:rPr>
                          <w:rFonts w:asciiTheme="minorHAnsi" w:hAnsiTheme="minorHAnsi"/>
                          <w:color w:val="333333"/>
                          <w:sz w:val="20"/>
                          <w:szCs w:val="20"/>
                        </w:rPr>
                      </w:pPr>
                      <w:proofErr w:type="spellStart"/>
                      <w:r w:rsidRPr="00A65EC2">
                        <w:rPr>
                          <w:rStyle w:val="Strong"/>
                          <w:rFonts w:asciiTheme="minorHAnsi" w:hAnsiTheme="minorHAnsi"/>
                          <w:color w:val="333333"/>
                          <w:sz w:val="20"/>
                          <w:szCs w:val="20"/>
                        </w:rPr>
                        <w:t>Klassen</w:t>
                      </w:r>
                      <w:proofErr w:type="spellEnd"/>
                      <w:r w:rsidRPr="00A65EC2">
                        <w:rPr>
                          <w:rStyle w:val="Strong"/>
                          <w:rFonts w:asciiTheme="minorHAnsi" w:hAnsiTheme="minorHAnsi"/>
                          <w:color w:val="333333"/>
                          <w:sz w:val="20"/>
                          <w:szCs w:val="20"/>
                        </w:rPr>
                        <w:t xml:space="preserve"> on self-efficacy theory</w:t>
                      </w:r>
                    </w:p>
                    <w:p w:rsidR="008135A3" w:rsidRDefault="008135A3" w:rsidP="008135A3">
                      <w:pPr>
                        <w:pStyle w:val="NormalWeb"/>
                        <w:spacing w:line="360" w:lineRule="auto"/>
                        <w:rPr>
                          <w:rFonts w:asciiTheme="minorHAnsi" w:hAnsiTheme="minorHAnsi"/>
                          <w:color w:val="333333"/>
                          <w:sz w:val="20"/>
                          <w:szCs w:val="20"/>
                        </w:rPr>
                      </w:pPr>
                      <w:r w:rsidRPr="00A65EC2">
                        <w:rPr>
                          <w:rFonts w:asciiTheme="minorHAnsi" w:hAnsiTheme="minorHAnsi"/>
                          <w:color w:val="333333"/>
                          <w:sz w:val="20"/>
                          <w:szCs w:val="20"/>
                        </w:rPr>
                        <w:t xml:space="preserve">Summary of this coming soon in Part 2 of this </w:t>
                      </w:r>
                      <w:proofErr w:type="spellStart"/>
                      <w:r w:rsidRPr="00A65EC2">
                        <w:rPr>
                          <w:rFonts w:asciiTheme="minorHAnsi" w:hAnsiTheme="minorHAnsi"/>
                          <w:color w:val="333333"/>
                          <w:sz w:val="20"/>
                          <w:szCs w:val="20"/>
                        </w:rPr>
                        <w:t>BlogPost</w:t>
                      </w:r>
                      <w:proofErr w:type="spellEnd"/>
                    </w:p>
                    <w:p w:rsidR="008135A3" w:rsidRPr="008135A3" w:rsidRDefault="008135A3" w:rsidP="008135A3">
                      <w:pPr>
                        <w:pStyle w:val="NormalWeb"/>
                        <w:shd w:val="clear" w:color="auto" w:fill="FFFFFF"/>
                        <w:spacing w:before="0" w:beforeAutospacing="0" w:after="0" w:afterAutospacing="0" w:line="360" w:lineRule="atLeast"/>
                        <w:rPr>
                          <w:rFonts w:asciiTheme="minorHAnsi" w:hAnsiTheme="minorHAnsi"/>
                          <w:color w:val="7F7F7F" w:themeColor="text1" w:themeTint="80"/>
                          <w:sz w:val="18"/>
                          <w:szCs w:val="18"/>
                        </w:rPr>
                      </w:pPr>
                      <w:r w:rsidRPr="008135A3">
                        <w:rPr>
                          <w:rStyle w:val="Strong"/>
                          <w:rFonts w:asciiTheme="minorHAnsi" w:hAnsiTheme="minorHAnsi"/>
                          <w:color w:val="7F7F7F" w:themeColor="text1" w:themeTint="80"/>
                          <w:sz w:val="18"/>
                          <w:szCs w:val="18"/>
                        </w:rPr>
                        <w:t>References</w:t>
                      </w:r>
                    </w:p>
                    <w:p w:rsidR="008135A3" w:rsidRPr="008135A3" w:rsidRDefault="008135A3" w:rsidP="008135A3">
                      <w:pPr>
                        <w:pStyle w:val="NormalWeb"/>
                        <w:shd w:val="clear" w:color="auto" w:fill="FFFFFF"/>
                        <w:spacing w:before="0" w:beforeAutospacing="0" w:after="0" w:afterAutospacing="0" w:line="360" w:lineRule="atLeast"/>
                        <w:rPr>
                          <w:rFonts w:asciiTheme="minorHAnsi" w:hAnsiTheme="minorHAnsi"/>
                          <w:color w:val="7F7F7F" w:themeColor="text1" w:themeTint="80"/>
                          <w:sz w:val="18"/>
                          <w:szCs w:val="18"/>
                        </w:rPr>
                      </w:pPr>
                      <w:r w:rsidRPr="008135A3">
                        <w:rPr>
                          <w:rFonts w:asciiTheme="minorHAnsi" w:hAnsiTheme="minorHAnsi"/>
                          <w:color w:val="7F7F7F" w:themeColor="text1" w:themeTint="80"/>
                          <w:sz w:val="18"/>
                          <w:szCs w:val="18"/>
                        </w:rPr>
                        <w:t>Bandura, A., 1997,</w:t>
                      </w:r>
                      <w:r w:rsidRPr="008135A3">
                        <w:rPr>
                          <w:rStyle w:val="apple-converted-space"/>
                          <w:rFonts w:asciiTheme="minorHAnsi" w:hAnsiTheme="minorHAnsi"/>
                          <w:color w:val="7F7F7F" w:themeColor="text1" w:themeTint="80"/>
                          <w:sz w:val="18"/>
                          <w:szCs w:val="18"/>
                        </w:rPr>
                        <w:t> </w:t>
                      </w:r>
                      <w:r w:rsidRPr="008135A3">
                        <w:rPr>
                          <w:rFonts w:asciiTheme="minorHAnsi" w:hAnsiTheme="minorHAnsi"/>
                          <w:i/>
                          <w:iCs/>
                          <w:color w:val="7F7F7F" w:themeColor="text1" w:themeTint="80"/>
                          <w:sz w:val="18"/>
                          <w:szCs w:val="18"/>
                        </w:rPr>
                        <w:t>Self-efficacy: The exercise of control</w:t>
                      </w:r>
                      <w:r w:rsidRPr="008135A3">
                        <w:rPr>
                          <w:rFonts w:asciiTheme="minorHAnsi" w:hAnsiTheme="minorHAnsi"/>
                          <w:color w:val="7F7F7F" w:themeColor="text1" w:themeTint="80"/>
                          <w:sz w:val="18"/>
                          <w:szCs w:val="18"/>
                        </w:rPr>
                        <w:t xml:space="preserve">, New York, </w:t>
                      </w:r>
                      <w:proofErr w:type="spellStart"/>
                      <w:r w:rsidRPr="008135A3">
                        <w:rPr>
                          <w:rFonts w:asciiTheme="minorHAnsi" w:hAnsiTheme="minorHAnsi"/>
                          <w:color w:val="7F7F7F" w:themeColor="text1" w:themeTint="80"/>
                          <w:sz w:val="18"/>
                          <w:szCs w:val="18"/>
                        </w:rPr>
                        <w:t>W.H.Freeman</w:t>
                      </w:r>
                      <w:proofErr w:type="spellEnd"/>
                      <w:r w:rsidRPr="008135A3">
                        <w:rPr>
                          <w:rFonts w:asciiTheme="minorHAnsi" w:hAnsiTheme="minorHAnsi"/>
                          <w:color w:val="7F7F7F" w:themeColor="text1" w:themeTint="80"/>
                          <w:sz w:val="18"/>
                          <w:szCs w:val="18"/>
                        </w:rPr>
                        <w:t xml:space="preserve"> &amp; Co.</w:t>
                      </w:r>
                    </w:p>
                    <w:p w:rsidR="008135A3" w:rsidRPr="008135A3" w:rsidRDefault="008135A3" w:rsidP="008135A3">
                      <w:pPr>
                        <w:pStyle w:val="NormalWeb"/>
                        <w:shd w:val="clear" w:color="auto" w:fill="FFFFFF"/>
                        <w:spacing w:before="0" w:beforeAutospacing="0" w:after="0" w:afterAutospacing="0" w:line="360" w:lineRule="atLeast"/>
                        <w:rPr>
                          <w:rFonts w:asciiTheme="minorHAnsi" w:hAnsiTheme="minorHAnsi"/>
                          <w:color w:val="7F7F7F" w:themeColor="text1" w:themeTint="80"/>
                          <w:sz w:val="18"/>
                          <w:szCs w:val="18"/>
                        </w:rPr>
                      </w:pPr>
                      <w:proofErr w:type="spellStart"/>
                      <w:r w:rsidRPr="008135A3">
                        <w:rPr>
                          <w:rFonts w:asciiTheme="minorHAnsi" w:hAnsiTheme="minorHAnsi"/>
                          <w:color w:val="7F7F7F" w:themeColor="text1" w:themeTint="80"/>
                          <w:sz w:val="18"/>
                          <w:szCs w:val="18"/>
                        </w:rPr>
                        <w:t>Borkowski</w:t>
                      </w:r>
                      <w:proofErr w:type="spellEnd"/>
                      <w:r w:rsidRPr="008135A3">
                        <w:rPr>
                          <w:rFonts w:asciiTheme="minorHAnsi" w:hAnsiTheme="minorHAnsi"/>
                          <w:color w:val="7F7F7F" w:themeColor="text1" w:themeTint="80"/>
                          <w:sz w:val="18"/>
                          <w:szCs w:val="18"/>
                        </w:rPr>
                        <w:t>, J.G., 1992, Metacognitive theory: A framework for teaching literacy, writing and math skills, </w:t>
                      </w:r>
                      <w:r w:rsidRPr="008135A3">
                        <w:rPr>
                          <w:rStyle w:val="Emphasis"/>
                          <w:rFonts w:asciiTheme="minorHAnsi" w:hAnsiTheme="minorHAnsi"/>
                          <w:color w:val="7F7F7F" w:themeColor="text1" w:themeTint="80"/>
                          <w:sz w:val="18"/>
                          <w:szCs w:val="18"/>
                        </w:rPr>
                        <w:t>Journal of Learning Disabilities</w:t>
                      </w:r>
                      <w:r w:rsidRPr="008135A3">
                        <w:rPr>
                          <w:rFonts w:asciiTheme="minorHAnsi" w:hAnsiTheme="minorHAnsi"/>
                          <w:color w:val="7F7F7F" w:themeColor="text1" w:themeTint="80"/>
                          <w:sz w:val="18"/>
                          <w:szCs w:val="18"/>
                        </w:rPr>
                        <w:t>, 25, pp253-257.</w:t>
                      </w:r>
                    </w:p>
                    <w:p w:rsidR="008135A3" w:rsidRPr="008135A3" w:rsidRDefault="008135A3" w:rsidP="008135A3">
                      <w:pPr>
                        <w:pStyle w:val="NormalWeb"/>
                        <w:shd w:val="clear" w:color="auto" w:fill="FFFFFF"/>
                        <w:spacing w:before="0" w:beforeAutospacing="0" w:after="0" w:afterAutospacing="0" w:line="360" w:lineRule="atLeast"/>
                        <w:rPr>
                          <w:rFonts w:asciiTheme="minorHAnsi" w:hAnsiTheme="minorHAnsi"/>
                          <w:color w:val="7F7F7F" w:themeColor="text1" w:themeTint="80"/>
                          <w:sz w:val="18"/>
                          <w:szCs w:val="18"/>
                        </w:rPr>
                      </w:pPr>
                      <w:r w:rsidRPr="008135A3">
                        <w:rPr>
                          <w:rFonts w:asciiTheme="minorHAnsi" w:hAnsiTheme="minorHAnsi"/>
                          <w:color w:val="7F7F7F" w:themeColor="text1" w:themeTint="80"/>
                          <w:sz w:val="18"/>
                          <w:szCs w:val="18"/>
                        </w:rPr>
                        <w:t>Butler, D.L., 1998, Metacognition and learning disabilities. In: Wong, B.Y.L., (Ed), </w:t>
                      </w:r>
                      <w:proofErr w:type="gramStart"/>
                      <w:r w:rsidRPr="008135A3">
                        <w:rPr>
                          <w:rStyle w:val="Emphasis"/>
                          <w:rFonts w:asciiTheme="minorHAnsi" w:hAnsiTheme="minorHAnsi"/>
                          <w:color w:val="7F7F7F" w:themeColor="text1" w:themeTint="80"/>
                          <w:sz w:val="18"/>
                          <w:szCs w:val="18"/>
                        </w:rPr>
                        <w:t>Learning</w:t>
                      </w:r>
                      <w:proofErr w:type="gramEnd"/>
                      <w:r w:rsidRPr="008135A3">
                        <w:rPr>
                          <w:rStyle w:val="Emphasis"/>
                          <w:rFonts w:asciiTheme="minorHAnsi" w:hAnsiTheme="minorHAnsi"/>
                          <w:color w:val="7F7F7F" w:themeColor="text1" w:themeTint="80"/>
                          <w:sz w:val="18"/>
                          <w:szCs w:val="18"/>
                        </w:rPr>
                        <w:t xml:space="preserve"> about learning disabilities</w:t>
                      </w:r>
                      <w:r w:rsidRPr="008135A3">
                        <w:rPr>
                          <w:rFonts w:asciiTheme="minorHAnsi" w:hAnsiTheme="minorHAnsi"/>
                          <w:color w:val="7F7F7F" w:themeColor="text1" w:themeTint="80"/>
                          <w:sz w:val="18"/>
                          <w:szCs w:val="18"/>
                        </w:rPr>
                        <w:t xml:space="preserve">. </w:t>
                      </w:r>
                      <w:proofErr w:type="gramStart"/>
                      <w:r w:rsidRPr="008135A3">
                        <w:rPr>
                          <w:rFonts w:asciiTheme="minorHAnsi" w:hAnsiTheme="minorHAnsi"/>
                          <w:color w:val="7F7F7F" w:themeColor="text1" w:themeTint="80"/>
                          <w:sz w:val="18"/>
                          <w:szCs w:val="18"/>
                        </w:rPr>
                        <w:t xml:space="preserve">2nd </w:t>
                      </w:r>
                      <w:proofErr w:type="spellStart"/>
                      <w:r w:rsidRPr="008135A3">
                        <w:rPr>
                          <w:rFonts w:asciiTheme="minorHAnsi" w:hAnsiTheme="minorHAnsi"/>
                          <w:color w:val="7F7F7F" w:themeColor="text1" w:themeTint="80"/>
                          <w:sz w:val="18"/>
                          <w:szCs w:val="18"/>
                        </w:rPr>
                        <w:t>edn</w:t>
                      </w:r>
                      <w:proofErr w:type="spellEnd"/>
                      <w:r w:rsidRPr="008135A3">
                        <w:rPr>
                          <w:rFonts w:asciiTheme="minorHAnsi" w:hAnsiTheme="minorHAnsi"/>
                          <w:color w:val="7F7F7F" w:themeColor="text1" w:themeTint="80"/>
                          <w:sz w:val="18"/>
                          <w:szCs w:val="18"/>
                        </w:rPr>
                        <w:t xml:space="preserve">, </w:t>
                      </w:r>
                      <w:proofErr w:type="spellStart"/>
                      <w:r w:rsidRPr="008135A3">
                        <w:rPr>
                          <w:rFonts w:asciiTheme="minorHAnsi" w:hAnsiTheme="minorHAnsi"/>
                          <w:color w:val="7F7F7F" w:themeColor="text1" w:themeTint="80"/>
                          <w:sz w:val="18"/>
                          <w:szCs w:val="18"/>
                        </w:rPr>
                        <w:t>pp</w:t>
                      </w:r>
                      <w:proofErr w:type="spellEnd"/>
                      <w:r w:rsidRPr="008135A3">
                        <w:rPr>
                          <w:rFonts w:asciiTheme="minorHAnsi" w:hAnsiTheme="minorHAnsi"/>
                          <w:color w:val="7F7F7F" w:themeColor="text1" w:themeTint="80"/>
                          <w:sz w:val="18"/>
                          <w:szCs w:val="18"/>
                        </w:rPr>
                        <w:t xml:space="preserve"> 277-307, New York, Academic Press.</w:t>
                      </w:r>
                      <w:proofErr w:type="gramEnd"/>
                    </w:p>
                    <w:p w:rsidR="008135A3" w:rsidRPr="008135A3" w:rsidRDefault="008135A3" w:rsidP="008135A3">
                      <w:pPr>
                        <w:pStyle w:val="NormalWeb"/>
                        <w:shd w:val="clear" w:color="auto" w:fill="FFFFFF"/>
                        <w:spacing w:before="0" w:beforeAutospacing="0" w:after="0" w:afterAutospacing="0" w:line="360" w:lineRule="atLeast"/>
                        <w:rPr>
                          <w:rFonts w:asciiTheme="minorHAnsi" w:hAnsiTheme="minorHAnsi"/>
                          <w:color w:val="7F7F7F" w:themeColor="text1" w:themeTint="80"/>
                          <w:sz w:val="18"/>
                          <w:szCs w:val="18"/>
                        </w:rPr>
                      </w:pPr>
                      <w:r w:rsidRPr="008135A3">
                        <w:rPr>
                          <w:rFonts w:asciiTheme="minorHAnsi" w:hAnsiTheme="minorHAnsi"/>
                          <w:color w:val="7F7F7F" w:themeColor="text1" w:themeTint="80"/>
                          <w:sz w:val="18"/>
                          <w:szCs w:val="18"/>
                        </w:rPr>
                        <w:t>Butler, D.L., 1999, </w:t>
                      </w:r>
                      <w:r w:rsidRPr="008135A3">
                        <w:rPr>
                          <w:rStyle w:val="Emphasis"/>
                          <w:rFonts w:asciiTheme="minorHAnsi" w:hAnsiTheme="minorHAnsi"/>
                          <w:color w:val="7F7F7F" w:themeColor="text1" w:themeTint="80"/>
                          <w:sz w:val="18"/>
                          <w:szCs w:val="18"/>
                        </w:rPr>
                        <w:t>Identifying and remediating students' inefficient approaches to tasks</w:t>
                      </w:r>
                      <w:r w:rsidRPr="008135A3">
                        <w:rPr>
                          <w:rFonts w:asciiTheme="minorHAnsi" w:hAnsiTheme="minorHAnsi"/>
                          <w:color w:val="7F7F7F" w:themeColor="text1" w:themeTint="80"/>
                          <w:sz w:val="18"/>
                          <w:szCs w:val="18"/>
                        </w:rPr>
                        <w:t>, Paper presented at the American Educational Research Association Annual Meeting, 1999, Montreal, Canada.</w:t>
                      </w:r>
                    </w:p>
                    <w:p w:rsidR="008135A3" w:rsidRPr="008135A3" w:rsidRDefault="008135A3" w:rsidP="008135A3">
                      <w:pPr>
                        <w:pStyle w:val="NormalWeb"/>
                        <w:shd w:val="clear" w:color="auto" w:fill="FFFFFF"/>
                        <w:spacing w:before="0" w:beforeAutospacing="0" w:after="0" w:afterAutospacing="0" w:line="360" w:lineRule="atLeast"/>
                        <w:rPr>
                          <w:rFonts w:asciiTheme="minorHAnsi" w:hAnsiTheme="minorHAnsi"/>
                          <w:color w:val="7F7F7F" w:themeColor="text1" w:themeTint="80"/>
                          <w:sz w:val="18"/>
                          <w:szCs w:val="18"/>
                        </w:rPr>
                      </w:pPr>
                      <w:r w:rsidRPr="008135A3">
                        <w:rPr>
                          <w:rFonts w:asciiTheme="minorHAnsi" w:hAnsiTheme="minorHAnsi"/>
                          <w:color w:val="7F7F7F" w:themeColor="text1" w:themeTint="80"/>
                          <w:sz w:val="18"/>
                          <w:szCs w:val="18"/>
                        </w:rPr>
                        <w:t xml:space="preserve">Dykes, A., 2008, </w:t>
                      </w:r>
                      <w:proofErr w:type="gramStart"/>
                      <w:r w:rsidRPr="008135A3">
                        <w:rPr>
                          <w:rFonts w:asciiTheme="minorHAnsi" w:hAnsiTheme="minorHAnsi"/>
                          <w:color w:val="7F7F7F" w:themeColor="text1" w:themeTint="80"/>
                          <w:sz w:val="18"/>
                          <w:szCs w:val="18"/>
                        </w:rPr>
                        <w:t>A</w:t>
                      </w:r>
                      <w:proofErr w:type="gramEnd"/>
                      <w:r w:rsidRPr="008135A3">
                        <w:rPr>
                          <w:rFonts w:asciiTheme="minorHAnsi" w:hAnsiTheme="minorHAnsi"/>
                          <w:color w:val="7F7F7F" w:themeColor="text1" w:themeTint="80"/>
                          <w:sz w:val="18"/>
                          <w:szCs w:val="18"/>
                        </w:rPr>
                        <w:t xml:space="preserve"> small scale study into feelings about dyslexia in relation to the uptake of specific learning support amongst students with an identified dyslexic learning difference in an HE institution. </w:t>
                      </w:r>
                      <w:r w:rsidRPr="008135A3">
                        <w:rPr>
                          <w:rStyle w:val="Emphasis"/>
                          <w:rFonts w:asciiTheme="minorHAnsi" w:hAnsiTheme="minorHAnsi"/>
                          <w:color w:val="7F7F7F" w:themeColor="text1" w:themeTint="80"/>
                          <w:sz w:val="18"/>
                          <w:szCs w:val="18"/>
                        </w:rPr>
                        <w:t>MSc post-graduate dissertation,</w:t>
                      </w:r>
                      <w:proofErr w:type="gramStart"/>
                      <w:r w:rsidRPr="008135A3">
                        <w:rPr>
                          <w:rStyle w:val="Emphasis"/>
                          <w:rFonts w:asciiTheme="minorHAnsi" w:hAnsiTheme="minorHAnsi"/>
                          <w:color w:val="7F7F7F" w:themeColor="text1" w:themeTint="80"/>
                          <w:sz w:val="18"/>
                          <w:szCs w:val="18"/>
                        </w:rPr>
                        <w:t> </w:t>
                      </w:r>
                      <w:r w:rsidRPr="008135A3">
                        <w:rPr>
                          <w:rStyle w:val="apple-converted-space"/>
                          <w:rFonts w:asciiTheme="minorHAnsi" w:hAnsiTheme="minorHAnsi"/>
                          <w:color w:val="7F7F7F" w:themeColor="text1" w:themeTint="80"/>
                          <w:sz w:val="18"/>
                          <w:szCs w:val="18"/>
                        </w:rPr>
                        <w:t> </w:t>
                      </w:r>
                      <w:r w:rsidRPr="008135A3">
                        <w:rPr>
                          <w:rFonts w:asciiTheme="minorHAnsi" w:hAnsiTheme="minorHAnsi"/>
                          <w:color w:val="7F7F7F" w:themeColor="text1" w:themeTint="80"/>
                          <w:sz w:val="18"/>
                          <w:szCs w:val="18"/>
                        </w:rPr>
                        <w:t>University</w:t>
                      </w:r>
                      <w:proofErr w:type="gramEnd"/>
                      <w:r w:rsidRPr="008135A3">
                        <w:rPr>
                          <w:rFonts w:asciiTheme="minorHAnsi" w:hAnsiTheme="minorHAnsi"/>
                          <w:color w:val="7F7F7F" w:themeColor="text1" w:themeTint="80"/>
                          <w:sz w:val="18"/>
                          <w:szCs w:val="18"/>
                        </w:rPr>
                        <w:t xml:space="preserve"> of Southampton.</w:t>
                      </w:r>
                    </w:p>
                    <w:p w:rsidR="008135A3" w:rsidRPr="008135A3" w:rsidRDefault="008135A3" w:rsidP="008135A3">
                      <w:pPr>
                        <w:pStyle w:val="NormalWeb"/>
                        <w:shd w:val="clear" w:color="auto" w:fill="FFFFFF"/>
                        <w:spacing w:before="0" w:beforeAutospacing="0" w:after="0" w:afterAutospacing="0" w:line="360" w:lineRule="atLeast"/>
                        <w:rPr>
                          <w:rFonts w:asciiTheme="minorHAnsi" w:hAnsiTheme="minorHAnsi"/>
                          <w:color w:val="7F7F7F" w:themeColor="text1" w:themeTint="80"/>
                          <w:sz w:val="18"/>
                          <w:szCs w:val="18"/>
                        </w:rPr>
                      </w:pPr>
                      <w:proofErr w:type="spellStart"/>
                      <w:r w:rsidRPr="008135A3">
                        <w:rPr>
                          <w:rFonts w:asciiTheme="minorHAnsi" w:hAnsiTheme="minorHAnsi"/>
                          <w:color w:val="7F7F7F" w:themeColor="text1" w:themeTint="80"/>
                          <w:sz w:val="18"/>
                          <w:szCs w:val="18"/>
                        </w:rPr>
                        <w:t>Ho</w:t>
                      </w:r>
                      <w:proofErr w:type="spellEnd"/>
                      <w:r w:rsidRPr="008135A3">
                        <w:rPr>
                          <w:rFonts w:asciiTheme="minorHAnsi" w:hAnsiTheme="minorHAnsi"/>
                          <w:color w:val="7F7F7F" w:themeColor="text1" w:themeTint="80"/>
                          <w:sz w:val="18"/>
                          <w:szCs w:val="18"/>
                        </w:rPr>
                        <w:t xml:space="preserve">, A., 2004, </w:t>
                      </w:r>
                      <w:proofErr w:type="gramStart"/>
                      <w:r w:rsidRPr="008135A3">
                        <w:rPr>
                          <w:rFonts w:asciiTheme="minorHAnsi" w:hAnsiTheme="minorHAnsi"/>
                          <w:color w:val="7F7F7F" w:themeColor="text1" w:themeTint="80"/>
                          <w:sz w:val="18"/>
                          <w:szCs w:val="18"/>
                        </w:rPr>
                        <w:t>To</w:t>
                      </w:r>
                      <w:proofErr w:type="gramEnd"/>
                      <w:r w:rsidRPr="008135A3">
                        <w:rPr>
                          <w:rFonts w:asciiTheme="minorHAnsi" w:hAnsiTheme="minorHAnsi"/>
                          <w:color w:val="7F7F7F" w:themeColor="text1" w:themeTint="80"/>
                          <w:sz w:val="18"/>
                          <w:szCs w:val="18"/>
                        </w:rPr>
                        <w:t xml:space="preserve"> be labelled or not to be labelled: that is the question. </w:t>
                      </w:r>
                      <w:r w:rsidRPr="008135A3">
                        <w:rPr>
                          <w:rStyle w:val="Emphasis"/>
                          <w:rFonts w:asciiTheme="minorHAnsi" w:hAnsiTheme="minorHAnsi"/>
                          <w:color w:val="7F7F7F" w:themeColor="text1" w:themeTint="80"/>
                          <w:sz w:val="18"/>
                          <w:szCs w:val="18"/>
                        </w:rPr>
                        <w:t xml:space="preserve">British </w:t>
                      </w:r>
                      <w:proofErr w:type="gramStart"/>
                      <w:r w:rsidRPr="008135A3">
                        <w:rPr>
                          <w:rStyle w:val="Emphasis"/>
                          <w:rFonts w:asciiTheme="minorHAnsi" w:hAnsiTheme="minorHAnsi"/>
                          <w:color w:val="7F7F7F" w:themeColor="text1" w:themeTint="80"/>
                          <w:sz w:val="18"/>
                          <w:szCs w:val="18"/>
                        </w:rPr>
                        <w:t>Journal  of</w:t>
                      </w:r>
                      <w:proofErr w:type="gramEnd"/>
                      <w:r w:rsidRPr="008135A3">
                        <w:rPr>
                          <w:rStyle w:val="Emphasis"/>
                          <w:rFonts w:asciiTheme="minorHAnsi" w:hAnsiTheme="minorHAnsi"/>
                          <w:color w:val="7F7F7F" w:themeColor="text1" w:themeTint="80"/>
                          <w:sz w:val="18"/>
                          <w:szCs w:val="18"/>
                        </w:rPr>
                        <w:t xml:space="preserve"> Learning Disabilities</w:t>
                      </w:r>
                      <w:r w:rsidRPr="008135A3">
                        <w:rPr>
                          <w:rFonts w:asciiTheme="minorHAnsi" w:hAnsiTheme="minorHAnsi"/>
                          <w:color w:val="7F7F7F" w:themeColor="text1" w:themeTint="80"/>
                          <w:sz w:val="18"/>
                          <w:szCs w:val="18"/>
                        </w:rPr>
                        <w:t xml:space="preserve">, 32, </w:t>
                      </w:r>
                      <w:proofErr w:type="spellStart"/>
                      <w:r w:rsidRPr="008135A3">
                        <w:rPr>
                          <w:rFonts w:asciiTheme="minorHAnsi" w:hAnsiTheme="minorHAnsi"/>
                          <w:color w:val="7F7F7F" w:themeColor="text1" w:themeTint="80"/>
                          <w:sz w:val="18"/>
                          <w:szCs w:val="18"/>
                        </w:rPr>
                        <w:t>pp</w:t>
                      </w:r>
                      <w:proofErr w:type="spellEnd"/>
                      <w:r w:rsidRPr="008135A3">
                        <w:rPr>
                          <w:rFonts w:asciiTheme="minorHAnsi" w:hAnsiTheme="minorHAnsi"/>
                          <w:color w:val="7F7F7F" w:themeColor="text1" w:themeTint="80"/>
                          <w:sz w:val="18"/>
                          <w:szCs w:val="18"/>
                        </w:rPr>
                        <w:t xml:space="preserve"> 86-92.</w:t>
                      </w:r>
                    </w:p>
                    <w:p w:rsidR="008135A3" w:rsidRPr="008135A3" w:rsidRDefault="008135A3" w:rsidP="008135A3">
                      <w:pPr>
                        <w:pStyle w:val="NormalWeb"/>
                        <w:shd w:val="clear" w:color="auto" w:fill="FFFFFF"/>
                        <w:spacing w:before="0" w:beforeAutospacing="0" w:after="0" w:afterAutospacing="0" w:line="360" w:lineRule="atLeast"/>
                        <w:rPr>
                          <w:rFonts w:asciiTheme="minorHAnsi" w:hAnsiTheme="minorHAnsi"/>
                          <w:color w:val="7F7F7F" w:themeColor="text1" w:themeTint="80"/>
                          <w:sz w:val="18"/>
                          <w:szCs w:val="18"/>
                        </w:rPr>
                      </w:pPr>
                      <w:proofErr w:type="spellStart"/>
                      <w:r w:rsidRPr="008135A3">
                        <w:rPr>
                          <w:rFonts w:asciiTheme="minorHAnsi" w:hAnsiTheme="minorHAnsi"/>
                          <w:color w:val="7F7F7F" w:themeColor="text1" w:themeTint="80"/>
                          <w:sz w:val="18"/>
                          <w:szCs w:val="18"/>
                        </w:rPr>
                        <w:t>Klassen</w:t>
                      </w:r>
                      <w:proofErr w:type="spellEnd"/>
                      <w:r w:rsidRPr="008135A3">
                        <w:rPr>
                          <w:rFonts w:asciiTheme="minorHAnsi" w:hAnsiTheme="minorHAnsi"/>
                          <w:color w:val="7F7F7F" w:themeColor="text1" w:themeTint="80"/>
                          <w:sz w:val="18"/>
                          <w:szCs w:val="18"/>
                        </w:rPr>
                        <w:t>, R., 2002, A question of calibration: A review of the self-efficacy beliefs of students with learning disabilities,</w:t>
                      </w:r>
                      <w:r w:rsidRPr="008135A3">
                        <w:rPr>
                          <w:rStyle w:val="apple-converted-space"/>
                          <w:rFonts w:asciiTheme="minorHAnsi" w:hAnsiTheme="minorHAnsi"/>
                          <w:color w:val="7F7F7F" w:themeColor="text1" w:themeTint="80"/>
                          <w:sz w:val="18"/>
                          <w:szCs w:val="18"/>
                        </w:rPr>
                        <w:t> </w:t>
                      </w:r>
                      <w:r w:rsidRPr="008135A3">
                        <w:rPr>
                          <w:rStyle w:val="Emphasis"/>
                          <w:rFonts w:asciiTheme="minorHAnsi" w:hAnsiTheme="minorHAnsi"/>
                          <w:color w:val="7F7F7F" w:themeColor="text1" w:themeTint="80"/>
                          <w:sz w:val="18"/>
                          <w:szCs w:val="18"/>
                        </w:rPr>
                        <w:t>Learning Disability Quarterly</w:t>
                      </w:r>
                      <w:r w:rsidRPr="008135A3">
                        <w:rPr>
                          <w:rFonts w:asciiTheme="minorHAnsi" w:hAnsiTheme="minorHAnsi"/>
                          <w:color w:val="7F7F7F" w:themeColor="text1" w:themeTint="80"/>
                          <w:sz w:val="18"/>
                          <w:szCs w:val="18"/>
                        </w:rPr>
                        <w:t>, 25(2) pp. 88-102.</w:t>
                      </w:r>
                    </w:p>
                    <w:p w:rsidR="008135A3" w:rsidRPr="008135A3" w:rsidRDefault="008135A3" w:rsidP="008135A3">
                      <w:pPr>
                        <w:pStyle w:val="NormalWeb"/>
                        <w:shd w:val="clear" w:color="auto" w:fill="FFFFFF"/>
                        <w:spacing w:before="0" w:beforeAutospacing="0" w:line="360" w:lineRule="atLeast"/>
                        <w:rPr>
                          <w:rFonts w:asciiTheme="minorHAnsi" w:hAnsiTheme="minorHAnsi"/>
                          <w:color w:val="7F7F7F" w:themeColor="text1" w:themeTint="80"/>
                          <w:sz w:val="18"/>
                          <w:szCs w:val="18"/>
                        </w:rPr>
                      </w:pPr>
                      <w:proofErr w:type="spellStart"/>
                      <w:proofErr w:type="gramStart"/>
                      <w:r w:rsidRPr="008135A3">
                        <w:rPr>
                          <w:rFonts w:asciiTheme="minorHAnsi" w:hAnsiTheme="minorHAnsi"/>
                          <w:color w:val="7F7F7F" w:themeColor="text1" w:themeTint="80"/>
                          <w:sz w:val="18"/>
                          <w:szCs w:val="18"/>
                        </w:rPr>
                        <w:t>Pajares</w:t>
                      </w:r>
                      <w:proofErr w:type="spellEnd"/>
                      <w:r w:rsidRPr="008135A3">
                        <w:rPr>
                          <w:rFonts w:asciiTheme="minorHAnsi" w:hAnsiTheme="minorHAnsi"/>
                          <w:color w:val="7F7F7F" w:themeColor="text1" w:themeTint="80"/>
                          <w:sz w:val="18"/>
                          <w:szCs w:val="18"/>
                        </w:rPr>
                        <w:t>, F., 1997, Current directions in self-efficacy research.</w:t>
                      </w:r>
                      <w:proofErr w:type="gramEnd"/>
                      <w:r w:rsidRPr="008135A3">
                        <w:rPr>
                          <w:rFonts w:asciiTheme="minorHAnsi" w:hAnsiTheme="minorHAnsi"/>
                          <w:color w:val="7F7F7F" w:themeColor="text1" w:themeTint="80"/>
                          <w:sz w:val="18"/>
                          <w:szCs w:val="18"/>
                        </w:rPr>
                        <w:t xml:space="preserve"> In: </w:t>
                      </w:r>
                      <w:proofErr w:type="spellStart"/>
                      <w:r w:rsidRPr="008135A3">
                        <w:rPr>
                          <w:rFonts w:asciiTheme="minorHAnsi" w:hAnsiTheme="minorHAnsi"/>
                          <w:color w:val="7F7F7F" w:themeColor="text1" w:themeTint="80"/>
                          <w:sz w:val="18"/>
                          <w:szCs w:val="18"/>
                        </w:rPr>
                        <w:t>Maehr</w:t>
                      </w:r>
                      <w:proofErr w:type="spellEnd"/>
                      <w:r w:rsidRPr="008135A3">
                        <w:rPr>
                          <w:rFonts w:asciiTheme="minorHAnsi" w:hAnsiTheme="minorHAnsi"/>
                          <w:color w:val="7F7F7F" w:themeColor="text1" w:themeTint="80"/>
                          <w:sz w:val="18"/>
                          <w:szCs w:val="18"/>
                        </w:rPr>
                        <w:t xml:space="preserve">, M., </w:t>
                      </w:r>
                      <w:proofErr w:type="spellStart"/>
                      <w:r w:rsidRPr="008135A3">
                        <w:rPr>
                          <w:rFonts w:asciiTheme="minorHAnsi" w:hAnsiTheme="minorHAnsi"/>
                          <w:color w:val="7F7F7F" w:themeColor="text1" w:themeTint="80"/>
                          <w:sz w:val="18"/>
                          <w:szCs w:val="18"/>
                        </w:rPr>
                        <w:t>Pintrich</w:t>
                      </w:r>
                      <w:proofErr w:type="spellEnd"/>
                      <w:r w:rsidRPr="008135A3">
                        <w:rPr>
                          <w:rFonts w:asciiTheme="minorHAnsi" w:hAnsiTheme="minorHAnsi"/>
                          <w:color w:val="7F7F7F" w:themeColor="text1" w:themeTint="80"/>
                          <w:sz w:val="18"/>
                          <w:szCs w:val="18"/>
                        </w:rPr>
                        <w:t>, P.R., (</w:t>
                      </w:r>
                      <w:proofErr w:type="spellStart"/>
                      <w:r w:rsidRPr="008135A3">
                        <w:rPr>
                          <w:rFonts w:asciiTheme="minorHAnsi" w:hAnsiTheme="minorHAnsi"/>
                          <w:color w:val="7F7F7F" w:themeColor="text1" w:themeTint="80"/>
                          <w:sz w:val="18"/>
                          <w:szCs w:val="18"/>
                        </w:rPr>
                        <w:t>Eds</w:t>
                      </w:r>
                      <w:proofErr w:type="spellEnd"/>
                      <w:r w:rsidRPr="008135A3">
                        <w:rPr>
                          <w:rFonts w:asciiTheme="minorHAnsi" w:hAnsiTheme="minorHAnsi"/>
                          <w:color w:val="7F7F7F" w:themeColor="text1" w:themeTint="80"/>
                          <w:sz w:val="18"/>
                          <w:szCs w:val="18"/>
                        </w:rPr>
                        <w:t>)</w:t>
                      </w:r>
                      <w:proofErr w:type="gramStart"/>
                      <w:r w:rsidRPr="008135A3">
                        <w:rPr>
                          <w:rFonts w:asciiTheme="minorHAnsi" w:hAnsiTheme="minorHAnsi"/>
                          <w:color w:val="7F7F7F" w:themeColor="text1" w:themeTint="80"/>
                          <w:sz w:val="18"/>
                          <w:szCs w:val="18"/>
                        </w:rPr>
                        <w:t> </w:t>
                      </w:r>
                      <w:r w:rsidRPr="008135A3">
                        <w:rPr>
                          <w:rStyle w:val="apple-converted-space"/>
                          <w:rFonts w:asciiTheme="minorHAnsi" w:hAnsiTheme="minorHAnsi"/>
                          <w:i/>
                          <w:iCs/>
                          <w:color w:val="7F7F7F" w:themeColor="text1" w:themeTint="80"/>
                          <w:sz w:val="18"/>
                          <w:szCs w:val="18"/>
                        </w:rPr>
                        <w:t> </w:t>
                      </w:r>
                      <w:r w:rsidRPr="008135A3">
                        <w:rPr>
                          <w:rStyle w:val="Emphasis"/>
                          <w:rFonts w:asciiTheme="minorHAnsi" w:hAnsiTheme="minorHAnsi"/>
                          <w:color w:val="7F7F7F" w:themeColor="text1" w:themeTint="80"/>
                          <w:sz w:val="18"/>
                          <w:szCs w:val="18"/>
                        </w:rPr>
                        <w:t>Advances</w:t>
                      </w:r>
                      <w:proofErr w:type="gramEnd"/>
                      <w:r w:rsidRPr="008135A3">
                        <w:rPr>
                          <w:rStyle w:val="Emphasis"/>
                          <w:rFonts w:asciiTheme="minorHAnsi" w:hAnsiTheme="minorHAnsi"/>
                          <w:color w:val="7F7F7F" w:themeColor="text1" w:themeTint="80"/>
                          <w:sz w:val="18"/>
                          <w:szCs w:val="18"/>
                        </w:rPr>
                        <w:t xml:space="preserve"> in motivation and achievement</w:t>
                      </w:r>
                      <w:r w:rsidRPr="008135A3">
                        <w:rPr>
                          <w:rFonts w:asciiTheme="minorHAnsi" w:hAnsiTheme="minorHAnsi"/>
                          <w:color w:val="7F7F7F" w:themeColor="text1" w:themeTint="80"/>
                          <w:sz w:val="18"/>
                          <w:szCs w:val="18"/>
                        </w:rPr>
                        <w:t xml:space="preserve">, 10, </w:t>
                      </w:r>
                      <w:proofErr w:type="spellStart"/>
                      <w:r w:rsidRPr="008135A3">
                        <w:rPr>
                          <w:rFonts w:asciiTheme="minorHAnsi" w:hAnsiTheme="minorHAnsi"/>
                          <w:color w:val="7F7F7F" w:themeColor="text1" w:themeTint="80"/>
                          <w:sz w:val="18"/>
                          <w:szCs w:val="18"/>
                        </w:rPr>
                        <w:t>pp</w:t>
                      </w:r>
                      <w:proofErr w:type="spellEnd"/>
                      <w:r w:rsidRPr="008135A3">
                        <w:rPr>
                          <w:rFonts w:asciiTheme="minorHAnsi" w:hAnsiTheme="minorHAnsi"/>
                          <w:color w:val="7F7F7F" w:themeColor="text1" w:themeTint="80"/>
                          <w:sz w:val="18"/>
                          <w:szCs w:val="18"/>
                        </w:rPr>
                        <w:t xml:space="preserve"> 1-49</w:t>
                      </w:r>
                    </w:p>
                    <w:p w:rsidR="008135A3" w:rsidRPr="00A65EC2" w:rsidRDefault="008135A3" w:rsidP="008135A3">
                      <w:pPr>
                        <w:pStyle w:val="NormalWeb"/>
                        <w:spacing w:line="360" w:lineRule="auto"/>
                        <w:rPr>
                          <w:rFonts w:asciiTheme="minorHAnsi" w:hAnsiTheme="minorHAnsi"/>
                          <w:color w:val="333333"/>
                          <w:sz w:val="20"/>
                          <w:szCs w:val="20"/>
                        </w:rPr>
                      </w:pPr>
                    </w:p>
                    <w:p w:rsidR="00E63BC3" w:rsidRDefault="00E63BC3"/>
                  </w:txbxContent>
                </v:textbox>
              </v:shape>
            </w:pict>
          </mc:Fallback>
        </mc:AlternateContent>
      </w:r>
    </w:p>
    <w:p w:rsidR="00E63BC3" w:rsidRDefault="00E63BC3">
      <w:r>
        <w:br w:type="page"/>
      </w:r>
    </w:p>
    <w:p w:rsidR="00436A0A" w:rsidRDefault="00436A0A">
      <w:r w:rsidRPr="00436A0A">
        <w:rPr>
          <w:noProof/>
          <w:lang w:eastAsia="en-GB"/>
        </w:rPr>
        <w:lastRenderedPageBreak/>
        <mc:AlternateContent>
          <mc:Choice Requires="wpg">
            <w:drawing>
              <wp:anchor distT="0" distB="0" distL="228600" distR="228600" simplePos="0" relativeHeight="251668480" behindDoc="1" locked="0" layoutInCell="1" allowOverlap="1" wp14:anchorId="1CA6E16D" wp14:editId="4922D249">
                <wp:simplePos x="0" y="0"/>
                <wp:positionH relativeFrom="margin">
                  <wp:posOffset>4641215</wp:posOffset>
                </wp:positionH>
                <wp:positionV relativeFrom="margin">
                  <wp:posOffset>295275</wp:posOffset>
                </wp:positionV>
                <wp:extent cx="1991995" cy="9082405"/>
                <wp:effectExtent l="0" t="0" r="27305" b="4445"/>
                <wp:wrapSquare wrapText="bothSides"/>
                <wp:docPr id="27" name="Group 27"/>
                <wp:cNvGraphicFramePr/>
                <a:graphic xmlns:a="http://schemas.openxmlformats.org/drawingml/2006/main">
                  <a:graphicData uri="http://schemas.microsoft.com/office/word/2010/wordprocessingGroup">
                    <wpg:wgp>
                      <wpg:cNvGrpSpPr/>
                      <wpg:grpSpPr>
                        <a:xfrm>
                          <a:off x="0" y="0"/>
                          <a:ext cx="1991995" cy="9082405"/>
                          <a:chOff x="0" y="0"/>
                          <a:chExt cx="1828800" cy="9287301"/>
                        </a:xfrm>
                      </wpg:grpSpPr>
                      <wps:wsp>
                        <wps:cNvPr id="28" name="Rectangle 28"/>
                        <wps:cNvSpPr/>
                        <wps:spPr>
                          <a:xfrm>
                            <a:off x="0" y="0"/>
                            <a:ext cx="1828800" cy="228600"/>
                          </a:xfrm>
                          <a:prstGeom prst="rect">
                            <a:avLst/>
                          </a:prstGeom>
                          <a:solidFill>
                            <a:srgbClr val="C00000"/>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846161"/>
                            <a:ext cx="1828800" cy="84411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linkedTxbx id="1" seq="1"/>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30" name="Text Box 30"/>
                        <wps:cNvSpPr txBox="1"/>
                        <wps:spPr>
                          <a:xfrm>
                            <a:off x="0" y="223615"/>
                            <a:ext cx="1828800" cy="41100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6A0A" w:rsidRPr="004179CF" w:rsidRDefault="00436A0A" w:rsidP="00436A0A">
                              <w:pPr>
                                <w:pStyle w:val="NoSpacing"/>
                                <w:jc w:val="center"/>
                                <w:rPr>
                                  <w:rFonts w:asciiTheme="majorHAnsi" w:eastAsiaTheme="majorEastAsia" w:hAnsiTheme="majorHAnsi" w:cstheme="majorBidi"/>
                                  <w:b/>
                                  <w:caps/>
                                  <w:color w:val="C00000"/>
                                  <w:sz w:val="22"/>
                                  <w:szCs w:val="22"/>
                                </w:rPr>
                              </w:pPr>
                              <w:r>
                                <w:rPr>
                                  <w:rFonts w:asciiTheme="majorHAnsi" w:eastAsiaTheme="majorEastAsia" w:hAnsiTheme="majorHAnsi" w:cstheme="majorBidi"/>
                                  <w:b/>
                                  <w:caps/>
                                  <w:color w:val="C00000"/>
                                  <w:sz w:val="22"/>
                                  <w:szCs w:val="22"/>
                                </w:rPr>
                                <w:t xml:space="preserve">additional </w:t>
                              </w:r>
                              <w:r w:rsidRPr="004179CF">
                                <w:rPr>
                                  <w:rFonts w:asciiTheme="majorHAnsi" w:eastAsiaTheme="majorEastAsia" w:hAnsiTheme="majorHAnsi" w:cstheme="majorBidi"/>
                                  <w:b/>
                                  <w:caps/>
                                  <w:color w:val="C00000"/>
                                  <w:sz w:val="22"/>
                                  <w:szCs w:val="22"/>
                                </w:rPr>
                                <w:t>COMMENTARY</w:t>
                              </w:r>
                            </w:p>
                            <w:p w:rsidR="00436A0A" w:rsidRPr="004179CF" w:rsidRDefault="00436A0A" w:rsidP="00436A0A">
                              <w:pPr>
                                <w:jc w:val="center"/>
                                <w:rPr>
                                  <w:rFonts w:asciiTheme="majorHAnsi" w:eastAsiaTheme="majorEastAsia" w:hAnsiTheme="majorHAnsi" w:cstheme="majorBidi"/>
                                  <w:b/>
                                  <w:caps/>
                                  <w:color w:val="C00000"/>
                                  <w:sz w:val="22"/>
                                  <w:szCs w:val="22"/>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 o:spid="_x0000_s1031" style="position:absolute;margin-left:365.45pt;margin-top:23.25pt;width:156.85pt;height:715.15pt;z-index:-251648000;mso-wrap-distance-left:18pt;mso-wrap-distance-right:18pt;mso-position-horizontal-relative:margin;mso-position-vertical-relative:margin;mso-width-relative:margin;mso-height-relative:margin" coordsize="18288,92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">
                <v:rect id="Rectangle 28" o:spid="_x0000_s1032"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RdccUA&#10;AADbAAAADwAAAGRycy9kb3ducmV2LnhtbESPwWrCQBCG7wXfYRmht7oxKSLRVbRQsNBDqx70NmTH&#10;JJqdDdnVpG/fORR6HP75v/lmuR5cox7UhdqzgekkAUVceFtzaeB4eH+ZgwoR2WLjmQz8UID1avS0&#10;xNz6nr/psY+lEgiHHA1UMba51qGoyGGY+JZYsovvHEYZu1LbDnuBu0anSTLTDmuWCxW29FZRcdvf&#10;nWhkWXb+2vQf26tLZ6/N6fNY34Ixz+NhswAVaYj/y3/tnTWQiqz8IgD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F1xxQAAANsAAAAPAAAAAAAAAAAAAAAAAJgCAABkcnMv&#10;ZG93bnJldi54bWxQSwUGAAAAAAQABAD1AAAAigMAAAAA&#10;" fillcolor="#c00000" strokecolor="#e7e6e6 [3214]" strokeweight="1pt"/>
                <v:rect id="Rectangle 29" o:spid="_x0000_s1033" style="position:absolute;top:8461;width:18288;height:84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zFfcUA&#10;AADbAAAADwAAAGRycy9kb3ducmV2LnhtbESPQWuDQBSE74X+h+UVcgl1jYGSWjchBAKhh5BYL709&#10;3FcV3bfibtT8+26hkOMwM98w2W42nRhpcI1lBasoBkFcWt1wpaD4Or5uQDiPrLGzTAru5GC3fX7K&#10;MNV24iuNua9EgLBLUUHtfZ9K6cqaDLrI9sTB+7GDQR/kUEk94BTgppNJHL9Jgw2HhRp7OtRUtvnN&#10;KLDfy/yarOh8+TzsN7eiitdLapVavMz7DxCeZv8I/7dPWkHyDn9fw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MV9xQAAANsAAAAPAAAAAAAAAAAAAAAAAJgCAABkcnMv&#10;ZG93bnJldi54bWxQSwUGAAAAAAQABAD1AAAAigMAAAAA&#10;" fillcolor="#f2f2f2 [3052]" stroked="f" strokeweight="1pt">
                  <v:textbox style="mso-next-textbox:#Rectangle 200" inset=",14.4pt,8.64pt,18pt">
                    <w:txbxContent/>
                  </v:textbox>
                </v:rect>
                <v:shape id="Text Box 30" o:spid="_x0000_s1034" type="#_x0000_t202" style="position:absolute;top:2236;width:18288;height:4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0Jr4A&#10;AADbAAAADwAAAGRycy9kb3ducmV2LnhtbERPTWvCQBC9C/6HZYTedKMlUlI3QZS2Xhu99DZkp0kw&#10;Oxt2R03/ffdQ6PHxvnfV5AZ1pxB7zwbWqwwUceNtz62By/lt+QIqCrLFwTMZ+KEIVTmf7bCw/sGf&#10;dK+lVSmEY4EGOpGx0Do2HTmMKz8SJ+7bB4eSYGi1DfhI4W7Qmyzbaoc9p4YORzp01FzrmzMg73F9&#10;yi/ysQ1f+TG3taZA2pinxbR/BSU0yb/4z32yBp7T+vQl/QBd/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79Ca+AAAA2wAAAA8AAAAAAAAAAAAAAAAAmAIAAGRycy9kb3ducmV2&#10;LnhtbFBLBQYAAAAABAAEAPUAAACDAwAAAAA=&#10;" fillcolor="white [3212]" stroked="f" strokeweight=".5pt">
                  <v:textbox inset=",7.2pt,,7.2pt">
                    <w:txbxContent>
                      <w:p w:rsidR="00436A0A" w:rsidRPr="004179CF" w:rsidRDefault="00436A0A" w:rsidP="00436A0A">
                        <w:pPr>
                          <w:pStyle w:val="NoSpacing"/>
                          <w:jc w:val="center"/>
                          <w:rPr>
                            <w:rFonts w:asciiTheme="majorHAnsi" w:eastAsiaTheme="majorEastAsia" w:hAnsiTheme="majorHAnsi" w:cstheme="majorBidi"/>
                            <w:b/>
                            <w:caps/>
                            <w:color w:val="C00000"/>
                            <w:sz w:val="22"/>
                            <w:szCs w:val="22"/>
                          </w:rPr>
                        </w:pPr>
                        <w:r>
                          <w:rPr>
                            <w:rFonts w:asciiTheme="majorHAnsi" w:eastAsiaTheme="majorEastAsia" w:hAnsiTheme="majorHAnsi" w:cstheme="majorBidi"/>
                            <w:b/>
                            <w:caps/>
                            <w:color w:val="C00000"/>
                            <w:sz w:val="22"/>
                            <w:szCs w:val="22"/>
                          </w:rPr>
                          <w:t xml:space="preserve">additional </w:t>
                        </w:r>
                        <w:r w:rsidRPr="004179CF">
                          <w:rPr>
                            <w:rFonts w:asciiTheme="majorHAnsi" w:eastAsiaTheme="majorEastAsia" w:hAnsiTheme="majorHAnsi" w:cstheme="majorBidi"/>
                            <w:b/>
                            <w:caps/>
                            <w:color w:val="C00000"/>
                            <w:sz w:val="22"/>
                            <w:szCs w:val="22"/>
                          </w:rPr>
                          <w:t>COMMENTARY</w:t>
                        </w:r>
                      </w:p>
                      <w:p w:rsidR="00436A0A" w:rsidRPr="004179CF" w:rsidRDefault="00436A0A" w:rsidP="00436A0A">
                        <w:pPr>
                          <w:jc w:val="center"/>
                          <w:rPr>
                            <w:rFonts w:asciiTheme="majorHAnsi" w:eastAsiaTheme="majorEastAsia" w:hAnsiTheme="majorHAnsi" w:cstheme="majorBidi"/>
                            <w:b/>
                            <w:caps/>
                            <w:color w:val="C00000"/>
                            <w:sz w:val="22"/>
                            <w:szCs w:val="22"/>
                          </w:rPr>
                        </w:pPr>
                      </w:p>
                    </w:txbxContent>
                  </v:textbox>
                </v:shape>
                <w10:wrap type="square" anchorx="margin" anchory="margin"/>
              </v:group>
            </w:pict>
          </mc:Fallback>
        </mc:AlternateContent>
      </w:r>
      <w:r w:rsidRPr="00436A0A">
        <w:rPr>
          <w:noProof/>
          <w:lang w:eastAsia="en-GB"/>
        </w:rPr>
        <mc:AlternateContent>
          <mc:Choice Requires="wps">
            <w:drawing>
              <wp:anchor distT="0" distB="0" distL="114300" distR="114300" simplePos="0" relativeHeight="251669504" behindDoc="0" locked="0" layoutInCell="1" allowOverlap="1" wp14:anchorId="7212CE1B" wp14:editId="5679E083">
                <wp:simplePos x="0" y="0"/>
                <wp:positionH relativeFrom="column">
                  <wp:posOffset>5080</wp:posOffset>
                </wp:positionH>
                <wp:positionV relativeFrom="paragraph">
                  <wp:posOffset>101126</wp:posOffset>
                </wp:positionV>
                <wp:extent cx="4428490" cy="9047480"/>
                <wp:effectExtent l="0" t="0" r="10160" b="20320"/>
                <wp:wrapNone/>
                <wp:docPr id="31" name="Text Box 31"/>
                <wp:cNvGraphicFramePr/>
                <a:graphic xmlns:a="http://schemas.openxmlformats.org/drawingml/2006/main">
                  <a:graphicData uri="http://schemas.microsoft.com/office/word/2010/wordprocessingShape">
                    <wps:wsp>
                      <wps:cNvSpPr txBox="1"/>
                      <wps:spPr>
                        <a:xfrm>
                          <a:off x="0" y="0"/>
                          <a:ext cx="4428490" cy="9047480"/>
                        </a:xfrm>
                        <a:prstGeom prst="rect">
                          <a:avLst/>
                        </a:prstGeom>
                        <a:solidFill>
                          <a:schemeClr val="lt1"/>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5" type="#_x0000_t202" style="position:absolute;margin-left:.4pt;margin-top:7.95pt;width:348.7pt;height:712.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" fillcolor="white [3201]" strokecolor="#e7e6e6 [3214]" strokeweight=".5pt">
                <v:textbox style="mso-next-textbox:#Text Box 206">
                  <w:txbxContent/>
                </v:textbox>
              </v:shape>
            </w:pict>
          </mc:Fallback>
        </mc:AlternateContent>
      </w:r>
    </w:p>
    <w:p w:rsidR="00436A0A" w:rsidRDefault="00436A0A">
      <w:r>
        <w:br w:type="page"/>
      </w:r>
    </w:p>
    <w:p w:rsidR="00436A0A" w:rsidRDefault="00D12854">
      <w:r>
        <w:rPr>
          <w:noProof/>
          <w:lang w:eastAsia="en-GB"/>
        </w:rPr>
        <w:lastRenderedPageBreak/>
        <mc:AlternateContent>
          <mc:Choice Requires="wps">
            <w:drawing>
              <wp:anchor distT="0" distB="0" distL="114300" distR="114300" simplePos="0" relativeHeight="251676672" behindDoc="0" locked="0" layoutInCell="1" allowOverlap="1">
                <wp:simplePos x="0" y="0"/>
                <wp:positionH relativeFrom="column">
                  <wp:posOffset>115294</wp:posOffset>
                </wp:positionH>
                <wp:positionV relativeFrom="paragraph">
                  <wp:posOffset>1566158</wp:posOffset>
                </wp:positionV>
                <wp:extent cx="4214191" cy="7315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4214191" cy="731520"/>
                        </a:xfrm>
                        <a:prstGeom prst="rect">
                          <a:avLst/>
                        </a:prstGeom>
                        <a:ln w="9525"/>
                      </wps:spPr>
                      <wps:style>
                        <a:lnRef idx="2">
                          <a:schemeClr val="accent2"/>
                        </a:lnRef>
                        <a:fillRef idx="1">
                          <a:schemeClr val="lt1"/>
                        </a:fillRef>
                        <a:effectRef idx="0">
                          <a:schemeClr val="accent2"/>
                        </a:effectRef>
                        <a:fontRef idx="minor">
                          <a:schemeClr val="dk1"/>
                        </a:fontRef>
                      </wps:style>
                      <wps:txbx>
                        <w:txbxContent>
                          <w:p w:rsidR="00D12854" w:rsidRPr="00D12854" w:rsidRDefault="00D12854" w:rsidP="00D12854">
                            <w:pPr>
                              <w:spacing w:line="240" w:lineRule="auto"/>
                              <w:rPr>
                                <w:rFonts w:ascii="Gill Sans MT" w:hAnsi="Gill Sans MT" w:cs="Gautami"/>
                              </w:rPr>
                            </w:pPr>
                            <w:r w:rsidRPr="00D12854">
                              <w:rPr>
                                <w:rFonts w:ascii="Gill Sans MT" w:hAnsi="Gill Sans MT" w:cs="Gautami"/>
                                <w:color w:val="333333"/>
                                <w:sz w:val="17"/>
                                <w:szCs w:val="17"/>
                                <w:shd w:val="clear" w:color="auto" w:fill="FFFFFF"/>
                              </w:rPr>
                              <w:t xml:space="preserve">"I have failed an essay before and I was told that it was because I was careless with my </w:t>
                            </w:r>
                            <w:proofErr w:type="spellStart"/>
                            <w:r w:rsidRPr="00D12854">
                              <w:rPr>
                                <w:rFonts w:ascii="Gill Sans MT" w:hAnsi="Gill Sans MT" w:cs="Gautami"/>
                                <w:color w:val="333333"/>
                                <w:sz w:val="17"/>
                                <w:szCs w:val="17"/>
                                <w:shd w:val="clear" w:color="auto" w:fill="FFFFFF"/>
                              </w:rPr>
                              <w:t>grammer</w:t>
                            </w:r>
                            <w:proofErr w:type="spellEnd"/>
                            <w:r w:rsidRPr="00D12854">
                              <w:rPr>
                                <w:rFonts w:ascii="Gill Sans MT" w:hAnsi="Gill Sans MT" w:cs="Gautami"/>
                                <w:color w:val="333333"/>
                                <w:sz w:val="17"/>
                                <w:szCs w:val="17"/>
                                <w:shd w:val="clear" w:color="auto" w:fill="FFFFFF"/>
                              </w:rPr>
                              <w:t xml:space="preserve"> and spelling but the marker was </w:t>
                            </w:r>
                            <w:proofErr w:type="spellStart"/>
                            <w:r w:rsidRPr="00D12854">
                              <w:rPr>
                                <w:rFonts w:ascii="Gill Sans MT" w:hAnsi="Gill Sans MT" w:cs="Gautami"/>
                                <w:color w:val="333333"/>
                                <w:sz w:val="17"/>
                                <w:szCs w:val="17"/>
                                <w:shd w:val="clear" w:color="auto" w:fill="FFFFFF"/>
                              </w:rPr>
                              <w:t>awear</w:t>
                            </w:r>
                            <w:proofErr w:type="spellEnd"/>
                            <w:r w:rsidRPr="00D12854">
                              <w:rPr>
                                <w:rFonts w:ascii="Gill Sans MT" w:hAnsi="Gill Sans MT" w:cs="Gautami"/>
                                <w:color w:val="333333"/>
                                <w:sz w:val="17"/>
                                <w:szCs w:val="17"/>
                                <w:shd w:val="clear" w:color="auto" w:fill="FFFFFF"/>
                              </w:rPr>
                              <w:t xml:space="preserve"> that I am dyslexic. She didn't see a problem with her comment but it angered me because I wasn't being careless and I had had friends proof read the essay </w:t>
                            </w:r>
                            <w:proofErr w:type="spellStart"/>
                            <w:r w:rsidRPr="00D12854">
                              <w:rPr>
                                <w:rFonts w:ascii="Gill Sans MT" w:hAnsi="Gill Sans MT" w:cs="Gautami"/>
                                <w:color w:val="333333"/>
                                <w:sz w:val="17"/>
                                <w:szCs w:val="17"/>
                                <w:shd w:val="clear" w:color="auto" w:fill="FFFFFF"/>
                              </w:rPr>
                              <w:t>before hand</w:t>
                            </w:r>
                            <w:proofErr w:type="spellEnd"/>
                            <w:r w:rsidRPr="00D12854">
                              <w:rPr>
                                <w:rFonts w:ascii="Gill Sans MT" w:hAnsi="Gill Sans MT" w:cs="Gautami"/>
                                <w:color w:val="333333"/>
                                <w:sz w:val="17"/>
                                <w:szCs w:val="17"/>
                                <w:shd w:val="clear" w:color="auto" w:fill="FFFFFF"/>
                              </w:rPr>
                              <w:t>" (Dykes, 2008, QNR respondent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9.1pt;margin-top:123.3pt;width:331.85pt;height:5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" fillcolor="white [3201]" strokecolor="#ed7d31 [3205]">
                <v:textbox>
                  <w:txbxContent>
                    <w:p w:rsidR="00D12854" w:rsidRPr="00D12854" w:rsidRDefault="00D12854" w:rsidP="00D12854">
                      <w:pPr>
                        <w:spacing w:line="240" w:lineRule="auto"/>
                        <w:rPr>
                          <w:rFonts w:ascii="Gill Sans MT" w:hAnsi="Gill Sans MT" w:cs="Gautami"/>
                        </w:rPr>
                      </w:pPr>
                      <w:r w:rsidRPr="00D12854">
                        <w:rPr>
                          <w:rFonts w:ascii="Gill Sans MT" w:hAnsi="Gill Sans MT" w:cs="Gautami"/>
                          <w:color w:val="333333"/>
                          <w:sz w:val="17"/>
                          <w:szCs w:val="17"/>
                          <w:shd w:val="clear" w:color="auto" w:fill="FFFFFF"/>
                        </w:rPr>
                        <w:t xml:space="preserve">"I have failed an essay before and I was told that it was because I was careless with my </w:t>
                      </w:r>
                      <w:proofErr w:type="spellStart"/>
                      <w:r w:rsidRPr="00D12854">
                        <w:rPr>
                          <w:rFonts w:ascii="Gill Sans MT" w:hAnsi="Gill Sans MT" w:cs="Gautami"/>
                          <w:color w:val="333333"/>
                          <w:sz w:val="17"/>
                          <w:szCs w:val="17"/>
                          <w:shd w:val="clear" w:color="auto" w:fill="FFFFFF"/>
                        </w:rPr>
                        <w:t>grammer</w:t>
                      </w:r>
                      <w:proofErr w:type="spellEnd"/>
                      <w:r w:rsidRPr="00D12854">
                        <w:rPr>
                          <w:rFonts w:ascii="Gill Sans MT" w:hAnsi="Gill Sans MT" w:cs="Gautami"/>
                          <w:color w:val="333333"/>
                          <w:sz w:val="17"/>
                          <w:szCs w:val="17"/>
                          <w:shd w:val="clear" w:color="auto" w:fill="FFFFFF"/>
                        </w:rPr>
                        <w:t xml:space="preserve"> and spelling but the marker was </w:t>
                      </w:r>
                      <w:proofErr w:type="spellStart"/>
                      <w:r w:rsidRPr="00D12854">
                        <w:rPr>
                          <w:rFonts w:ascii="Gill Sans MT" w:hAnsi="Gill Sans MT" w:cs="Gautami"/>
                          <w:color w:val="333333"/>
                          <w:sz w:val="17"/>
                          <w:szCs w:val="17"/>
                          <w:shd w:val="clear" w:color="auto" w:fill="FFFFFF"/>
                        </w:rPr>
                        <w:t>awear</w:t>
                      </w:r>
                      <w:proofErr w:type="spellEnd"/>
                      <w:r w:rsidRPr="00D12854">
                        <w:rPr>
                          <w:rFonts w:ascii="Gill Sans MT" w:hAnsi="Gill Sans MT" w:cs="Gautami"/>
                          <w:color w:val="333333"/>
                          <w:sz w:val="17"/>
                          <w:szCs w:val="17"/>
                          <w:shd w:val="clear" w:color="auto" w:fill="FFFFFF"/>
                        </w:rPr>
                        <w:t xml:space="preserve"> that I am dyslexic. She didn't see a problem with her comment but it angered me because I wasn't being careless and I had had friends proof read the essay </w:t>
                      </w:r>
                      <w:proofErr w:type="spellStart"/>
                      <w:r w:rsidRPr="00D12854">
                        <w:rPr>
                          <w:rFonts w:ascii="Gill Sans MT" w:hAnsi="Gill Sans MT" w:cs="Gautami"/>
                          <w:color w:val="333333"/>
                          <w:sz w:val="17"/>
                          <w:szCs w:val="17"/>
                          <w:shd w:val="clear" w:color="auto" w:fill="FFFFFF"/>
                        </w:rPr>
                        <w:t>before hand</w:t>
                      </w:r>
                      <w:proofErr w:type="spellEnd"/>
                      <w:r w:rsidRPr="00D12854">
                        <w:rPr>
                          <w:rFonts w:ascii="Gill Sans MT" w:hAnsi="Gill Sans MT" w:cs="Gautami"/>
                          <w:color w:val="333333"/>
                          <w:sz w:val="17"/>
                          <w:szCs w:val="17"/>
                          <w:shd w:val="clear" w:color="auto" w:fill="FFFFFF"/>
                        </w:rPr>
                        <w:t>" (Dykes, 2008, QNR respondent #26)</w:t>
                      </w:r>
                    </w:p>
                  </w:txbxContent>
                </v:textbox>
              </v:shape>
            </w:pict>
          </mc:Fallback>
        </mc:AlternateContent>
      </w:r>
      <w:r w:rsidR="00436A0A" w:rsidRPr="00436A0A">
        <w:rPr>
          <w:noProof/>
          <w:lang w:eastAsia="en-GB"/>
        </w:rPr>
        <mc:AlternateContent>
          <mc:Choice Requires="wps">
            <w:drawing>
              <wp:anchor distT="0" distB="0" distL="114300" distR="114300" simplePos="0" relativeHeight="251675648" behindDoc="0" locked="0" layoutInCell="1" allowOverlap="1" wp14:anchorId="76B4A76E" wp14:editId="0B882C30">
                <wp:simplePos x="0" y="0"/>
                <wp:positionH relativeFrom="column">
                  <wp:posOffset>12065</wp:posOffset>
                </wp:positionH>
                <wp:positionV relativeFrom="paragraph">
                  <wp:posOffset>86995</wp:posOffset>
                </wp:positionV>
                <wp:extent cx="4428490" cy="9047480"/>
                <wp:effectExtent l="0" t="0" r="10160" b="20320"/>
                <wp:wrapNone/>
                <wp:docPr id="206" name="Text Box 206"/>
                <wp:cNvGraphicFramePr/>
                <a:graphic xmlns:a="http://schemas.openxmlformats.org/drawingml/2006/main">
                  <a:graphicData uri="http://schemas.microsoft.com/office/word/2010/wordprocessingShape">
                    <wps:wsp>
                      <wps:cNvSpPr txBox="1"/>
                      <wps:spPr>
                        <a:xfrm>
                          <a:off x="0" y="0"/>
                          <a:ext cx="4428490" cy="9047480"/>
                        </a:xfrm>
                        <a:prstGeom prst="rect">
                          <a:avLst/>
                        </a:prstGeom>
                        <a:solidFill>
                          <a:schemeClr val="lt1"/>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linkedTxbx id="3"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6" o:spid="_x0000_s1036" type="#_x0000_t202" style="position:absolute;margin-left:.95pt;margin-top:6.85pt;width:348.7pt;height:712.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" fillcolor="white [3201]" strokecolor="#e7e6e6 [3214]" strokeweight=".5pt">
                <v:textbox style="mso-next-textbox:#Text Box 196">
                  <w:txbxContent/>
                </v:textbox>
              </v:shape>
            </w:pict>
          </mc:Fallback>
        </mc:AlternateContent>
      </w:r>
      <w:r w:rsidR="00436A0A" w:rsidRPr="00436A0A">
        <w:rPr>
          <w:noProof/>
          <w:lang w:eastAsia="en-GB"/>
        </w:rPr>
        <mc:AlternateContent>
          <mc:Choice Requires="wpg">
            <w:drawing>
              <wp:anchor distT="0" distB="0" distL="228600" distR="228600" simplePos="0" relativeHeight="251674624" behindDoc="1" locked="0" layoutInCell="1" allowOverlap="1" wp14:anchorId="24430E20" wp14:editId="3B819EC4">
                <wp:simplePos x="0" y="0"/>
                <wp:positionH relativeFrom="margin">
                  <wp:posOffset>4648200</wp:posOffset>
                </wp:positionH>
                <wp:positionV relativeFrom="margin">
                  <wp:posOffset>281305</wp:posOffset>
                </wp:positionV>
                <wp:extent cx="1991995" cy="9082405"/>
                <wp:effectExtent l="0" t="0" r="27305" b="4445"/>
                <wp:wrapSquare wrapText="bothSides"/>
                <wp:docPr id="198" name="Group 198"/>
                <wp:cNvGraphicFramePr/>
                <a:graphic xmlns:a="http://schemas.openxmlformats.org/drawingml/2006/main">
                  <a:graphicData uri="http://schemas.microsoft.com/office/word/2010/wordprocessingGroup">
                    <wpg:wgp>
                      <wpg:cNvGrpSpPr/>
                      <wpg:grpSpPr>
                        <a:xfrm>
                          <a:off x="0" y="0"/>
                          <a:ext cx="1991995" cy="9082405"/>
                          <a:chOff x="0" y="0"/>
                          <a:chExt cx="1828800" cy="9287301"/>
                        </a:xfrm>
                      </wpg:grpSpPr>
                      <wps:wsp>
                        <wps:cNvPr id="199" name="Rectangle 199"/>
                        <wps:cNvSpPr/>
                        <wps:spPr>
                          <a:xfrm>
                            <a:off x="0" y="0"/>
                            <a:ext cx="1828800" cy="228600"/>
                          </a:xfrm>
                          <a:prstGeom prst="rect">
                            <a:avLst/>
                          </a:prstGeom>
                          <a:solidFill>
                            <a:srgbClr val="C00000"/>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a:off x="0" y="846161"/>
                            <a:ext cx="1828800" cy="84411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linkedTxbx id="1" seq="2"/>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5" name="Text Box 205"/>
                        <wps:cNvSpPr txBox="1"/>
                        <wps:spPr>
                          <a:xfrm>
                            <a:off x="0" y="223615"/>
                            <a:ext cx="1828800" cy="41100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6A0A" w:rsidRPr="004179CF" w:rsidRDefault="00436A0A" w:rsidP="00436A0A">
                              <w:pPr>
                                <w:pStyle w:val="NoSpacing"/>
                                <w:jc w:val="center"/>
                                <w:rPr>
                                  <w:rFonts w:asciiTheme="majorHAnsi" w:eastAsiaTheme="majorEastAsia" w:hAnsiTheme="majorHAnsi" w:cstheme="majorBidi"/>
                                  <w:b/>
                                  <w:caps/>
                                  <w:color w:val="C00000"/>
                                  <w:sz w:val="22"/>
                                  <w:szCs w:val="22"/>
                                </w:rPr>
                              </w:pPr>
                              <w:r>
                                <w:rPr>
                                  <w:rFonts w:asciiTheme="majorHAnsi" w:eastAsiaTheme="majorEastAsia" w:hAnsiTheme="majorHAnsi" w:cstheme="majorBidi"/>
                                  <w:b/>
                                  <w:caps/>
                                  <w:color w:val="C00000"/>
                                  <w:sz w:val="22"/>
                                  <w:szCs w:val="22"/>
                                </w:rPr>
                                <w:t xml:space="preserve">additional </w:t>
                              </w:r>
                              <w:r w:rsidRPr="004179CF">
                                <w:rPr>
                                  <w:rFonts w:asciiTheme="majorHAnsi" w:eastAsiaTheme="majorEastAsia" w:hAnsiTheme="majorHAnsi" w:cstheme="majorBidi"/>
                                  <w:b/>
                                  <w:caps/>
                                  <w:color w:val="C00000"/>
                                  <w:sz w:val="22"/>
                                  <w:szCs w:val="22"/>
                                </w:rPr>
                                <w:t>COMMENTARY</w:t>
                              </w:r>
                            </w:p>
                            <w:p w:rsidR="00436A0A" w:rsidRPr="004179CF" w:rsidRDefault="00436A0A" w:rsidP="00436A0A">
                              <w:pPr>
                                <w:jc w:val="center"/>
                                <w:rPr>
                                  <w:rFonts w:asciiTheme="majorHAnsi" w:eastAsiaTheme="majorEastAsia" w:hAnsiTheme="majorHAnsi" w:cstheme="majorBidi"/>
                                  <w:b/>
                                  <w:caps/>
                                  <w:color w:val="C00000"/>
                                  <w:sz w:val="22"/>
                                  <w:szCs w:val="22"/>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38" style="position:absolute;margin-left:366pt;margin-top:22.15pt;width:156.85pt;height:715.15pt;z-index:-251641856;mso-wrap-distance-left:18pt;mso-wrap-distance-right:18pt;mso-position-horizontal-relative:margin;mso-position-vertical-relative:margin;mso-width-relative:margin;mso-height-relative:margin" coordsize="18288,92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">
                <v:rect id="Rectangle 199" o:spid="_x0000_s1039"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4qMcA&#10;AADcAAAADwAAAGRycy9kb3ducmV2LnhtbESPQWvCQBCF74L/YRmhN92YFDGpq8RCoYUeNPXQ3obs&#10;NEnNzobs1qT/visI3mZ473vzZrMbTSsu1LvGsoLlIgJBXFrdcKXg9PEyX4NwHllja5kU/JGD3XY6&#10;2WCm7cBHuhS+EiGEXYYKau+7TEpX1mTQLWxHHLRv2xv0Ye0rqXscQrhpZRxFK2mw4XChxo6eayrP&#10;xa8JNZIk+Trkw9v+x8Srx/bz/dScnVIPszF/AuFp9HfzjX7VgUtTuD4TJpD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MeKjHAAAA3AAAAA8AAAAAAAAAAAAAAAAAmAIAAGRy&#10;cy9kb3ducmV2LnhtbFBLBQYAAAAABAAEAPUAAACMAwAAAAA=&#10;" fillcolor="#c00000" strokecolor="#e7e6e6 [3214]" strokeweight="1pt"/>
                <v:rect id="Rectangle 200" o:spid="_x0000_s1040" style="position:absolute;top:8461;width:18288;height:84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x/cAA&#10;AADcAAAADwAAAGRycy9kb3ducmV2LnhtbESPwQrCMBBE74L/EFbwIpqqIKUaRQRBPIhWL96WZm2L&#10;zaY0UevfG0HwOMzMG2axak0lntS40rKC8SgCQZxZXXKu4HLeDmMQziNrrCyTgjc5WC27nQUm2r74&#10;RM/U5yJA2CWooPC+TqR0WUEG3cjWxMG72cagD7LJpW7wFeCmkpMomkmDJYeFAmvaFJTd04dRYK+D&#10;9DQZ0+G436zjxyWPpgO6K9Xvtes5CE+t/4d/7Z1WEIjwPROO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mx/cAAAADcAAAADwAAAAAAAAAAAAAAAACYAgAAZHJzL2Rvd25y&#10;ZXYueG1sUEsFBgAAAAAEAAQA9QAAAIUDAAAAAA==&#10;" fillcolor="#f2f2f2 [3052]" stroked="f" strokeweight="1pt">
                  <v:textbox style="mso-next-textbox:#Rectangle 194" inset=",14.4pt,8.64pt,18pt">
                    <w:txbxContent/>
                  </v:textbox>
                </v:rect>
                <v:shape id="Text Box 205" o:spid="_x0000_s1041" type="#_x0000_t202" style="position:absolute;top:2236;width:18288;height:4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4C0cIA&#10;AADcAAAADwAAAGRycy9kb3ducmV2LnhtbESPwWrDMBBE74X+g9hCbo2cgENxIpuQ0DbXur7ktlhb&#10;29RaGWmTuH8fFQo9DjPzhtlVsxvVlUIcPBtYLTNQxK23A3cGms/X5xdQUZAtjp7JwA9FqMrHhx0W&#10;1t/4g661dCpBOBZooBeZCq1j25PDuPQTcfK+fHAoSYZO24C3BHejXmfZRjscOC30ONGhp/a7vjgD&#10;8hZXp7yR900458fc1poCaWMWT/N+C0polv/wX/tkDayzHH7PpCO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gLRwgAAANwAAAAPAAAAAAAAAAAAAAAAAJgCAABkcnMvZG93&#10;bnJldi54bWxQSwUGAAAAAAQABAD1AAAAhwMAAAAA&#10;" fillcolor="white [3212]" stroked="f" strokeweight=".5pt">
                  <v:textbox inset=",7.2pt,,7.2pt">
                    <w:txbxContent>
                      <w:p w:rsidR="00436A0A" w:rsidRPr="004179CF" w:rsidRDefault="00436A0A" w:rsidP="00436A0A">
                        <w:pPr>
                          <w:pStyle w:val="NoSpacing"/>
                          <w:jc w:val="center"/>
                          <w:rPr>
                            <w:rFonts w:asciiTheme="majorHAnsi" w:eastAsiaTheme="majorEastAsia" w:hAnsiTheme="majorHAnsi" w:cstheme="majorBidi"/>
                            <w:b/>
                            <w:caps/>
                            <w:color w:val="C00000"/>
                            <w:sz w:val="22"/>
                            <w:szCs w:val="22"/>
                          </w:rPr>
                        </w:pPr>
                        <w:r>
                          <w:rPr>
                            <w:rFonts w:asciiTheme="majorHAnsi" w:eastAsiaTheme="majorEastAsia" w:hAnsiTheme="majorHAnsi" w:cstheme="majorBidi"/>
                            <w:b/>
                            <w:caps/>
                            <w:color w:val="C00000"/>
                            <w:sz w:val="22"/>
                            <w:szCs w:val="22"/>
                          </w:rPr>
                          <w:t xml:space="preserve">additional </w:t>
                        </w:r>
                        <w:r w:rsidRPr="004179CF">
                          <w:rPr>
                            <w:rFonts w:asciiTheme="majorHAnsi" w:eastAsiaTheme="majorEastAsia" w:hAnsiTheme="majorHAnsi" w:cstheme="majorBidi"/>
                            <w:b/>
                            <w:caps/>
                            <w:color w:val="C00000"/>
                            <w:sz w:val="22"/>
                            <w:szCs w:val="22"/>
                          </w:rPr>
                          <w:t>COMMENTARY</w:t>
                        </w:r>
                      </w:p>
                      <w:p w:rsidR="00436A0A" w:rsidRPr="004179CF" w:rsidRDefault="00436A0A" w:rsidP="00436A0A">
                        <w:pPr>
                          <w:jc w:val="center"/>
                          <w:rPr>
                            <w:rFonts w:asciiTheme="majorHAnsi" w:eastAsiaTheme="majorEastAsia" w:hAnsiTheme="majorHAnsi" w:cstheme="majorBidi"/>
                            <w:b/>
                            <w:caps/>
                            <w:color w:val="C00000"/>
                            <w:sz w:val="22"/>
                            <w:szCs w:val="22"/>
                          </w:rPr>
                        </w:pPr>
                      </w:p>
                    </w:txbxContent>
                  </v:textbox>
                </v:shape>
                <w10:wrap type="square" anchorx="margin" anchory="margin"/>
              </v:group>
            </w:pict>
          </mc:Fallback>
        </mc:AlternateContent>
      </w:r>
      <w:r w:rsidR="00436A0A">
        <w:br w:type="page"/>
      </w:r>
    </w:p>
    <w:p w:rsidR="00436A0A" w:rsidRDefault="00436A0A">
      <w:r w:rsidRPr="00436A0A">
        <w:rPr>
          <w:noProof/>
          <w:lang w:eastAsia="en-GB"/>
        </w:rPr>
        <w:lastRenderedPageBreak/>
        <mc:AlternateContent>
          <mc:Choice Requires="wps">
            <w:drawing>
              <wp:anchor distT="0" distB="0" distL="114300" distR="114300" simplePos="0" relativeHeight="251672576" behindDoc="0" locked="0" layoutInCell="1" allowOverlap="1" wp14:anchorId="25EF7D89" wp14:editId="6FAFB63A">
                <wp:simplePos x="0" y="0"/>
                <wp:positionH relativeFrom="column">
                  <wp:posOffset>11430</wp:posOffset>
                </wp:positionH>
                <wp:positionV relativeFrom="paragraph">
                  <wp:posOffset>100965</wp:posOffset>
                </wp:positionV>
                <wp:extent cx="4428490" cy="9047480"/>
                <wp:effectExtent l="0" t="0" r="10160" b="20320"/>
                <wp:wrapNone/>
                <wp:docPr id="196" name="Text Box 196"/>
                <wp:cNvGraphicFramePr/>
                <a:graphic xmlns:a="http://schemas.openxmlformats.org/drawingml/2006/main">
                  <a:graphicData uri="http://schemas.microsoft.com/office/word/2010/wordprocessingShape">
                    <wps:wsp>
                      <wps:cNvSpPr txBox="1"/>
                      <wps:spPr>
                        <a:xfrm>
                          <a:off x="0" y="0"/>
                          <a:ext cx="4428490" cy="9047480"/>
                        </a:xfrm>
                        <a:prstGeom prst="rect">
                          <a:avLst/>
                        </a:prstGeom>
                        <a:solidFill>
                          <a:schemeClr val="lt1"/>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linkedTxbx id="3"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6" o:spid="_x0000_s1041" type="#_x0000_t202" style="position:absolute;margin-left:.9pt;margin-top:7.95pt;width:348.7pt;height:712.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" fillcolor="white [3201]" strokecolor="#e7e6e6 [3214]" strokeweight=".5pt">
                <v:textbox>
                  <w:txbxContent/>
                </v:textbox>
              </v:shape>
            </w:pict>
          </mc:Fallback>
        </mc:AlternateContent>
      </w:r>
      <w:r w:rsidRPr="00436A0A">
        <w:rPr>
          <w:noProof/>
          <w:lang w:eastAsia="en-GB"/>
        </w:rPr>
        <mc:AlternateContent>
          <mc:Choice Requires="wpg">
            <w:drawing>
              <wp:anchor distT="0" distB="0" distL="228600" distR="228600" simplePos="0" relativeHeight="251671552" behindDoc="1" locked="0" layoutInCell="1" allowOverlap="1" wp14:anchorId="2C7AC9EB" wp14:editId="7DA10952">
                <wp:simplePos x="0" y="0"/>
                <wp:positionH relativeFrom="margin">
                  <wp:posOffset>4646930</wp:posOffset>
                </wp:positionH>
                <wp:positionV relativeFrom="margin">
                  <wp:posOffset>295275</wp:posOffset>
                </wp:positionV>
                <wp:extent cx="1991995" cy="9082405"/>
                <wp:effectExtent l="0" t="0" r="27305" b="4445"/>
                <wp:wrapSquare wrapText="bothSides"/>
                <wp:docPr id="192" name="Group 192"/>
                <wp:cNvGraphicFramePr/>
                <a:graphic xmlns:a="http://schemas.openxmlformats.org/drawingml/2006/main">
                  <a:graphicData uri="http://schemas.microsoft.com/office/word/2010/wordprocessingGroup">
                    <wpg:wgp>
                      <wpg:cNvGrpSpPr/>
                      <wpg:grpSpPr>
                        <a:xfrm>
                          <a:off x="0" y="0"/>
                          <a:ext cx="1991995" cy="9082405"/>
                          <a:chOff x="0" y="0"/>
                          <a:chExt cx="1828800" cy="9287301"/>
                        </a:xfrm>
                      </wpg:grpSpPr>
                      <wps:wsp>
                        <wps:cNvPr id="193" name="Rectangle 193"/>
                        <wps:cNvSpPr/>
                        <wps:spPr>
                          <a:xfrm>
                            <a:off x="0" y="0"/>
                            <a:ext cx="1828800" cy="228600"/>
                          </a:xfrm>
                          <a:prstGeom prst="rect">
                            <a:avLst/>
                          </a:prstGeom>
                          <a:solidFill>
                            <a:srgbClr val="C00000"/>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0" y="846161"/>
                            <a:ext cx="1828800" cy="84411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linkedTxbx id="1" seq="3"/>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95" name="Text Box 195"/>
                        <wps:cNvSpPr txBox="1"/>
                        <wps:spPr>
                          <a:xfrm>
                            <a:off x="0" y="223615"/>
                            <a:ext cx="1828800" cy="41100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6A0A" w:rsidRPr="004179CF" w:rsidRDefault="00436A0A" w:rsidP="00436A0A">
                              <w:pPr>
                                <w:pStyle w:val="NoSpacing"/>
                                <w:jc w:val="center"/>
                                <w:rPr>
                                  <w:rFonts w:asciiTheme="majorHAnsi" w:eastAsiaTheme="majorEastAsia" w:hAnsiTheme="majorHAnsi" w:cstheme="majorBidi"/>
                                  <w:b/>
                                  <w:caps/>
                                  <w:color w:val="C00000"/>
                                  <w:sz w:val="22"/>
                                  <w:szCs w:val="22"/>
                                </w:rPr>
                              </w:pPr>
                              <w:r>
                                <w:rPr>
                                  <w:rFonts w:asciiTheme="majorHAnsi" w:eastAsiaTheme="majorEastAsia" w:hAnsiTheme="majorHAnsi" w:cstheme="majorBidi"/>
                                  <w:b/>
                                  <w:caps/>
                                  <w:color w:val="C00000"/>
                                  <w:sz w:val="22"/>
                                  <w:szCs w:val="22"/>
                                </w:rPr>
                                <w:t xml:space="preserve">additional </w:t>
                              </w:r>
                              <w:r w:rsidRPr="004179CF">
                                <w:rPr>
                                  <w:rFonts w:asciiTheme="majorHAnsi" w:eastAsiaTheme="majorEastAsia" w:hAnsiTheme="majorHAnsi" w:cstheme="majorBidi"/>
                                  <w:b/>
                                  <w:caps/>
                                  <w:color w:val="C00000"/>
                                  <w:sz w:val="22"/>
                                  <w:szCs w:val="22"/>
                                </w:rPr>
                                <w:t>COMMENTARY</w:t>
                              </w:r>
                            </w:p>
                            <w:p w:rsidR="00436A0A" w:rsidRPr="004179CF" w:rsidRDefault="00436A0A" w:rsidP="00436A0A">
                              <w:pPr>
                                <w:jc w:val="center"/>
                                <w:rPr>
                                  <w:rFonts w:asciiTheme="majorHAnsi" w:eastAsiaTheme="majorEastAsia" w:hAnsiTheme="majorHAnsi" w:cstheme="majorBidi"/>
                                  <w:b/>
                                  <w:caps/>
                                  <w:color w:val="C00000"/>
                                  <w:sz w:val="22"/>
                                  <w:szCs w:val="22"/>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2" o:spid="_x0000_s1043" style="position:absolute;margin-left:365.9pt;margin-top:23.25pt;width:156.85pt;height:715.15pt;z-index:-251644928;mso-wrap-distance-left:18pt;mso-wrap-distance-right:18pt;mso-position-horizontal-relative:margin;mso-position-vertical-relative:margin;mso-width-relative:margin;mso-height-relative:margin" coordsize="18288,92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">
                <v:rect id="Rectangle 193" o:spid="_x0000_s1044"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RPQscA&#10;AADcAAAADwAAAGRycy9kb3ducmV2LnhtbESPzWrDMBCE74W8g9hCb4lcO4TUjRKcQiGBHvJ3aG+L&#10;tbVdWytjqbbz9lUg0NsuM9/s7Gozmkb01LnKsoLnWQSCOLe64kLB5fw+XYJwHlljY5kUXMnBZj15&#10;WGGq7cBH6k++ECGEXYoKSu/bVEqXl2TQzWxLHLRv2xn0Ye0KqTscQrhpZBxFC2mw4nChxJbeSsrr&#10;068JNZIk+Tpkw377Y+LFvPn8uFS1U+rpccxeQXga/b/5Tu904F4SuD0TJp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kT0LHAAAA3AAAAA8AAAAAAAAAAAAAAAAAmAIAAGRy&#10;cy9kb3ducmV2LnhtbFBLBQYAAAAABAAEAPUAAACMAwAAAAA=&#10;" fillcolor="#c00000" strokecolor="#e7e6e6 [3214]" strokeweight="1pt"/>
                <v:rect id="Rectangle 194" o:spid="_x0000_s1045" style="position:absolute;top:8461;width:18288;height:84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1DBcIA&#10;AADcAAAADwAAAGRycy9kb3ducmV2LnhtbERPTYvCMBC9C/6HMMJexKa6ItptFBEWxMNiqxdvQzPb&#10;FptJaaLWf28WFrzN431OuulNI+7UudqygmkUgyAurK65VHA+fU+WIJxH1thYJgVPcrBZDwcpJto+&#10;OKN77ksRQtglqKDyvk2kdEVFBl1kW+LA/drOoA+wK6Xu8BHCTSNncbyQBmsODRW2tKuouOY3o8Be&#10;xnk2m9LP8bDbLm/nMv4c01Wpj1G//QLhqfdv8b97r8P81Rz+ngkX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7UMFwgAAANwAAAAPAAAAAAAAAAAAAAAAAJgCAABkcnMvZG93&#10;bnJldi54bWxQSwUGAAAAAAQABAD1AAAAhwMAAAAA&#10;" fillcolor="#f2f2f2 [3052]" stroked="f" strokeweight="1pt">
                  <v:textbox inset=",14.4pt,8.64pt,18pt">
                    <w:txbxContent/>
                  </v:textbox>
                </v:rect>
                <v:shape id="Text Box 195" o:spid="_x0000_s1046" type="#_x0000_t202" style="position:absolute;top:2236;width:18288;height:4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Kr8A&#10;AADcAAAADwAAAGRycy9kb3ducmV2LnhtbERPTWvCQBC9F/wPywje6sZCxEZXEYvWq6kXb0N2TILZ&#10;2bA7avrvu4VCb/N4n7PaDK5TDwqx9WxgNs1AEVfetlwbOH/tXxegoiBb7DyTgW+KsFmPXlZYWP/k&#10;Ez1KqVUK4ViggUakL7SOVUMO49T3xIm7+uBQEgy1tgGfKdx1+i3L5tphy6mhwZ52DVW38u4MyCHO&#10;jvlZPufhkn/kttQUSBszGQ/bJSihQf7Ff+6jTfPfc/h9Jl2g1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YqvwAAANwAAAAPAAAAAAAAAAAAAAAAAJgCAABkcnMvZG93bnJl&#10;di54bWxQSwUGAAAAAAQABAD1AAAAhAMAAAAA&#10;" fillcolor="white [3212]" stroked="f" strokeweight=".5pt">
                  <v:textbox inset=",7.2pt,,7.2pt">
                    <w:txbxContent>
                      <w:p w:rsidR="00436A0A" w:rsidRPr="004179CF" w:rsidRDefault="00436A0A" w:rsidP="00436A0A">
                        <w:pPr>
                          <w:pStyle w:val="NoSpacing"/>
                          <w:jc w:val="center"/>
                          <w:rPr>
                            <w:rFonts w:asciiTheme="majorHAnsi" w:eastAsiaTheme="majorEastAsia" w:hAnsiTheme="majorHAnsi" w:cstheme="majorBidi"/>
                            <w:b/>
                            <w:caps/>
                            <w:color w:val="C00000"/>
                            <w:sz w:val="22"/>
                            <w:szCs w:val="22"/>
                          </w:rPr>
                        </w:pPr>
                        <w:r>
                          <w:rPr>
                            <w:rFonts w:asciiTheme="majorHAnsi" w:eastAsiaTheme="majorEastAsia" w:hAnsiTheme="majorHAnsi" w:cstheme="majorBidi"/>
                            <w:b/>
                            <w:caps/>
                            <w:color w:val="C00000"/>
                            <w:sz w:val="22"/>
                            <w:szCs w:val="22"/>
                          </w:rPr>
                          <w:t xml:space="preserve">additional </w:t>
                        </w:r>
                        <w:r w:rsidRPr="004179CF">
                          <w:rPr>
                            <w:rFonts w:asciiTheme="majorHAnsi" w:eastAsiaTheme="majorEastAsia" w:hAnsiTheme="majorHAnsi" w:cstheme="majorBidi"/>
                            <w:b/>
                            <w:caps/>
                            <w:color w:val="C00000"/>
                            <w:sz w:val="22"/>
                            <w:szCs w:val="22"/>
                          </w:rPr>
                          <w:t>COMMENTARY</w:t>
                        </w:r>
                      </w:p>
                      <w:p w:rsidR="00436A0A" w:rsidRPr="004179CF" w:rsidRDefault="00436A0A" w:rsidP="00436A0A">
                        <w:pPr>
                          <w:jc w:val="center"/>
                          <w:rPr>
                            <w:rFonts w:asciiTheme="majorHAnsi" w:eastAsiaTheme="majorEastAsia" w:hAnsiTheme="majorHAnsi" w:cstheme="majorBidi"/>
                            <w:b/>
                            <w:caps/>
                            <w:color w:val="C00000"/>
                            <w:sz w:val="22"/>
                            <w:szCs w:val="22"/>
                          </w:rPr>
                        </w:pPr>
                      </w:p>
                    </w:txbxContent>
                  </v:textbox>
                </v:shape>
                <w10:wrap type="square" anchorx="margin" anchory="margin"/>
              </v:group>
            </w:pict>
          </mc:Fallback>
        </mc:AlternateContent>
      </w:r>
    </w:p>
    <w:p w:rsidR="00E63BC3" w:rsidRPr="004D21DB" w:rsidRDefault="00E63BC3" w:rsidP="004D21DB"/>
    <w:sectPr w:rsidR="00E63BC3" w:rsidRPr="004D21DB" w:rsidSect="004D21DB">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EE" w:rsidRDefault="009B7FEE" w:rsidP="004D21DB">
      <w:pPr>
        <w:spacing w:before="0" w:after="0" w:line="240" w:lineRule="auto"/>
      </w:pPr>
      <w:r>
        <w:separator/>
      </w:r>
    </w:p>
  </w:endnote>
  <w:endnote w:type="continuationSeparator" w:id="0">
    <w:p w:rsidR="009B7FEE" w:rsidRDefault="009B7FEE" w:rsidP="004D21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EE" w:rsidRDefault="009B7FEE" w:rsidP="004D21DB">
      <w:pPr>
        <w:spacing w:before="0" w:after="0" w:line="240" w:lineRule="auto"/>
      </w:pPr>
      <w:r>
        <w:separator/>
      </w:r>
    </w:p>
  </w:footnote>
  <w:footnote w:type="continuationSeparator" w:id="0">
    <w:p w:rsidR="009B7FEE" w:rsidRDefault="009B7FEE" w:rsidP="004D21D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DB" w:rsidRDefault="004D21DB">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D21DB" w:rsidRDefault="004D21DB" w:rsidP="004179CF">
                              <w:pPr>
                                <w:pStyle w:val="BlogPrint"/>
                                <w:rPr>
                                  <w:caps/>
                                </w:rPr>
                              </w:pPr>
                              <w:proofErr w:type="spellStart"/>
                              <w:r>
                                <w:t>BlogPost</w:t>
                              </w:r>
                              <w:proofErr w:type="spellEnd"/>
                              <w:r>
                                <w:t xml:space="preserve"> #</w:t>
                              </w:r>
                              <w:proofErr w:type="gramStart"/>
                              <w:r w:rsidR="008135A3">
                                <w:t>5  Calibration</w:t>
                              </w:r>
                              <w:proofErr w:type="gramEnd"/>
                              <w:r w:rsidR="008135A3">
                                <w:t xml:space="preserve"> = Confidence?  </w:t>
                              </w:r>
                              <w:proofErr w:type="gramStart"/>
                              <w:r w:rsidR="008135A3">
                                <w:t>It this ‘academic equivalency’?</w:t>
                              </w:r>
                              <w:proofErr w:type="gramEnd"/>
                              <w:r w:rsidR="008135A3">
                                <w:t xml:space="preserve">  -  Part 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4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" o:allowoverlap="f" fillcolor="#c00000" stroked="f" strokeweight="1pt">
              <v:textbox style="mso-next-textbox:#Rectangle 29;mso-fit-shape-to-text:t">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D21DB" w:rsidRDefault="004D21DB" w:rsidP="004179CF">
                        <w:pPr>
                          <w:pStyle w:val="BlogPrint"/>
                          <w:rPr>
                            <w:caps/>
                          </w:rPr>
                        </w:pPr>
                        <w:proofErr w:type="spellStart"/>
                        <w:r>
                          <w:t>BlogPost</w:t>
                        </w:r>
                        <w:proofErr w:type="spellEnd"/>
                        <w:r>
                          <w:t xml:space="preserve"> #</w:t>
                        </w:r>
                        <w:proofErr w:type="gramStart"/>
                        <w:r w:rsidR="008135A3">
                          <w:t>5  Calibration</w:t>
                        </w:r>
                        <w:proofErr w:type="gramEnd"/>
                        <w:r w:rsidR="008135A3">
                          <w:t xml:space="preserve"> = Confidence?  </w:t>
                        </w:r>
                        <w:proofErr w:type="gramStart"/>
                        <w:r w:rsidR="008135A3">
                          <w:t>It this ‘academic equivalency’?</w:t>
                        </w:r>
                        <w:proofErr w:type="gramEnd"/>
                        <w:r w:rsidR="008135A3">
                          <w:t xml:space="preserve">  -  Part 1</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2273"/>
    <w:multiLevelType w:val="multilevel"/>
    <w:tmpl w:val="7858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A720B3"/>
    <w:multiLevelType w:val="multilevel"/>
    <w:tmpl w:val="3266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DB"/>
    <w:rsid w:val="001D2552"/>
    <w:rsid w:val="00280D0F"/>
    <w:rsid w:val="002B3B9B"/>
    <w:rsid w:val="00322DF5"/>
    <w:rsid w:val="00386369"/>
    <w:rsid w:val="004179CF"/>
    <w:rsid w:val="00436A0A"/>
    <w:rsid w:val="004D21DB"/>
    <w:rsid w:val="005729E5"/>
    <w:rsid w:val="005D086B"/>
    <w:rsid w:val="008135A3"/>
    <w:rsid w:val="00831F55"/>
    <w:rsid w:val="0087476D"/>
    <w:rsid w:val="009B7FEE"/>
    <w:rsid w:val="00AE7DBA"/>
    <w:rsid w:val="00C21F55"/>
    <w:rsid w:val="00C25433"/>
    <w:rsid w:val="00D12854"/>
    <w:rsid w:val="00E63BC3"/>
    <w:rsid w:val="00EE3BB1"/>
    <w:rsid w:val="00FC4DE4"/>
    <w:rsid w:val="00FE543D"/>
    <w:rsid w:val="00FF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DB"/>
  </w:style>
  <w:style w:type="paragraph" w:styleId="Heading1">
    <w:name w:val="heading 1"/>
    <w:basedOn w:val="Normal"/>
    <w:next w:val="Normal"/>
    <w:link w:val="Heading1Char"/>
    <w:uiPriority w:val="9"/>
    <w:qFormat/>
    <w:rsid w:val="004D21D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D21D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D21D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D21D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D21D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D21D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D21D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D21D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D21D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543D"/>
    <w:pPr>
      <w:framePr w:w="7920" w:h="1980" w:hRule="exact" w:hSpace="180" w:wrap="auto" w:hAnchor="page" w:xAlign="center" w:yAlign="bottom"/>
      <w:spacing w:after="0" w:line="240" w:lineRule="auto"/>
      <w:ind w:left="2880"/>
    </w:pPr>
    <w:rPr>
      <w:rFonts w:ascii="Arial Black" w:eastAsiaTheme="majorEastAsia" w:hAnsi="Arial Black" w:cstheme="majorBidi"/>
      <w:sz w:val="28"/>
      <w:szCs w:val="24"/>
    </w:rPr>
  </w:style>
  <w:style w:type="paragraph" w:styleId="NoSpacing">
    <w:name w:val="No Spacing"/>
    <w:link w:val="NoSpacingChar"/>
    <w:uiPriority w:val="1"/>
    <w:qFormat/>
    <w:rsid w:val="004D21DB"/>
    <w:pPr>
      <w:spacing w:after="0" w:line="240" w:lineRule="auto"/>
    </w:pPr>
  </w:style>
  <w:style w:type="character" w:customStyle="1" w:styleId="NoSpacingChar">
    <w:name w:val="No Spacing Char"/>
    <w:basedOn w:val="DefaultParagraphFont"/>
    <w:link w:val="NoSpacing"/>
    <w:uiPriority w:val="1"/>
    <w:rsid w:val="004D21DB"/>
  </w:style>
  <w:style w:type="character" w:customStyle="1" w:styleId="Heading1Char">
    <w:name w:val="Heading 1 Char"/>
    <w:basedOn w:val="DefaultParagraphFont"/>
    <w:link w:val="Heading1"/>
    <w:uiPriority w:val="9"/>
    <w:rsid w:val="004D21DB"/>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4D21DB"/>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4D21DB"/>
    <w:rPr>
      <w:caps/>
      <w:color w:val="1F4D78" w:themeColor="accent1" w:themeShade="7F"/>
      <w:spacing w:val="15"/>
    </w:rPr>
  </w:style>
  <w:style w:type="character" w:customStyle="1" w:styleId="Heading4Char">
    <w:name w:val="Heading 4 Char"/>
    <w:basedOn w:val="DefaultParagraphFont"/>
    <w:link w:val="Heading4"/>
    <w:uiPriority w:val="9"/>
    <w:semiHidden/>
    <w:rsid w:val="004D21DB"/>
    <w:rPr>
      <w:caps/>
      <w:color w:val="2E74B5" w:themeColor="accent1" w:themeShade="BF"/>
      <w:spacing w:val="10"/>
    </w:rPr>
  </w:style>
  <w:style w:type="character" w:customStyle="1" w:styleId="Heading5Char">
    <w:name w:val="Heading 5 Char"/>
    <w:basedOn w:val="DefaultParagraphFont"/>
    <w:link w:val="Heading5"/>
    <w:uiPriority w:val="9"/>
    <w:semiHidden/>
    <w:rsid w:val="004D21DB"/>
    <w:rPr>
      <w:caps/>
      <w:color w:val="2E74B5" w:themeColor="accent1" w:themeShade="BF"/>
      <w:spacing w:val="10"/>
    </w:rPr>
  </w:style>
  <w:style w:type="character" w:customStyle="1" w:styleId="Heading6Char">
    <w:name w:val="Heading 6 Char"/>
    <w:basedOn w:val="DefaultParagraphFont"/>
    <w:link w:val="Heading6"/>
    <w:uiPriority w:val="9"/>
    <w:semiHidden/>
    <w:rsid w:val="004D21DB"/>
    <w:rPr>
      <w:caps/>
      <w:color w:val="2E74B5" w:themeColor="accent1" w:themeShade="BF"/>
      <w:spacing w:val="10"/>
    </w:rPr>
  </w:style>
  <w:style w:type="character" w:customStyle="1" w:styleId="Heading7Char">
    <w:name w:val="Heading 7 Char"/>
    <w:basedOn w:val="DefaultParagraphFont"/>
    <w:link w:val="Heading7"/>
    <w:uiPriority w:val="9"/>
    <w:semiHidden/>
    <w:rsid w:val="004D21DB"/>
    <w:rPr>
      <w:caps/>
      <w:color w:val="2E74B5" w:themeColor="accent1" w:themeShade="BF"/>
      <w:spacing w:val="10"/>
    </w:rPr>
  </w:style>
  <w:style w:type="character" w:customStyle="1" w:styleId="Heading8Char">
    <w:name w:val="Heading 8 Char"/>
    <w:basedOn w:val="DefaultParagraphFont"/>
    <w:link w:val="Heading8"/>
    <w:uiPriority w:val="9"/>
    <w:semiHidden/>
    <w:rsid w:val="004D21DB"/>
    <w:rPr>
      <w:caps/>
      <w:spacing w:val="10"/>
      <w:sz w:val="18"/>
      <w:szCs w:val="18"/>
    </w:rPr>
  </w:style>
  <w:style w:type="character" w:customStyle="1" w:styleId="Heading9Char">
    <w:name w:val="Heading 9 Char"/>
    <w:basedOn w:val="DefaultParagraphFont"/>
    <w:link w:val="Heading9"/>
    <w:uiPriority w:val="9"/>
    <w:semiHidden/>
    <w:rsid w:val="004D21DB"/>
    <w:rPr>
      <w:i/>
      <w:iCs/>
      <w:caps/>
      <w:spacing w:val="10"/>
      <w:sz w:val="18"/>
      <w:szCs w:val="18"/>
    </w:rPr>
  </w:style>
  <w:style w:type="paragraph" w:styleId="Caption">
    <w:name w:val="caption"/>
    <w:basedOn w:val="Normal"/>
    <w:next w:val="Normal"/>
    <w:uiPriority w:val="35"/>
    <w:semiHidden/>
    <w:unhideWhenUsed/>
    <w:qFormat/>
    <w:rsid w:val="004D21DB"/>
    <w:rPr>
      <w:b/>
      <w:bCs/>
      <w:color w:val="2E74B5" w:themeColor="accent1" w:themeShade="BF"/>
      <w:sz w:val="16"/>
      <w:szCs w:val="16"/>
    </w:rPr>
  </w:style>
  <w:style w:type="paragraph" w:styleId="Title">
    <w:name w:val="Title"/>
    <w:basedOn w:val="Normal"/>
    <w:next w:val="Normal"/>
    <w:link w:val="TitleChar"/>
    <w:uiPriority w:val="10"/>
    <w:qFormat/>
    <w:rsid w:val="004D21D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D21D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D21D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D21DB"/>
    <w:rPr>
      <w:caps/>
      <w:color w:val="595959" w:themeColor="text1" w:themeTint="A6"/>
      <w:spacing w:val="10"/>
      <w:sz w:val="21"/>
      <w:szCs w:val="21"/>
    </w:rPr>
  </w:style>
  <w:style w:type="character" w:styleId="Strong">
    <w:name w:val="Strong"/>
    <w:uiPriority w:val="22"/>
    <w:qFormat/>
    <w:rsid w:val="004D21DB"/>
    <w:rPr>
      <w:b/>
      <w:bCs/>
    </w:rPr>
  </w:style>
  <w:style w:type="character" w:styleId="Emphasis">
    <w:name w:val="Emphasis"/>
    <w:uiPriority w:val="20"/>
    <w:qFormat/>
    <w:rsid w:val="004D21DB"/>
    <w:rPr>
      <w:caps/>
      <w:color w:val="1F4D78" w:themeColor="accent1" w:themeShade="7F"/>
      <w:spacing w:val="5"/>
    </w:rPr>
  </w:style>
  <w:style w:type="paragraph" w:styleId="Quote">
    <w:name w:val="Quote"/>
    <w:basedOn w:val="Normal"/>
    <w:next w:val="Normal"/>
    <w:link w:val="QuoteChar"/>
    <w:uiPriority w:val="29"/>
    <w:qFormat/>
    <w:rsid w:val="004D21DB"/>
    <w:rPr>
      <w:i/>
      <w:iCs/>
      <w:sz w:val="24"/>
      <w:szCs w:val="24"/>
    </w:rPr>
  </w:style>
  <w:style w:type="character" w:customStyle="1" w:styleId="QuoteChar">
    <w:name w:val="Quote Char"/>
    <w:basedOn w:val="DefaultParagraphFont"/>
    <w:link w:val="Quote"/>
    <w:uiPriority w:val="29"/>
    <w:rsid w:val="004D21DB"/>
    <w:rPr>
      <w:i/>
      <w:iCs/>
      <w:sz w:val="24"/>
      <w:szCs w:val="24"/>
    </w:rPr>
  </w:style>
  <w:style w:type="paragraph" w:styleId="IntenseQuote">
    <w:name w:val="Intense Quote"/>
    <w:basedOn w:val="Normal"/>
    <w:next w:val="Normal"/>
    <w:link w:val="IntenseQuoteChar"/>
    <w:uiPriority w:val="30"/>
    <w:qFormat/>
    <w:rsid w:val="004D21D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D21DB"/>
    <w:rPr>
      <w:color w:val="5B9BD5" w:themeColor="accent1"/>
      <w:sz w:val="24"/>
      <w:szCs w:val="24"/>
    </w:rPr>
  </w:style>
  <w:style w:type="character" w:styleId="SubtleEmphasis">
    <w:name w:val="Subtle Emphasis"/>
    <w:uiPriority w:val="19"/>
    <w:qFormat/>
    <w:rsid w:val="004D21DB"/>
    <w:rPr>
      <w:i/>
      <w:iCs/>
      <w:color w:val="1F4D78" w:themeColor="accent1" w:themeShade="7F"/>
    </w:rPr>
  </w:style>
  <w:style w:type="character" w:styleId="IntenseEmphasis">
    <w:name w:val="Intense Emphasis"/>
    <w:uiPriority w:val="21"/>
    <w:qFormat/>
    <w:rsid w:val="004D21DB"/>
    <w:rPr>
      <w:b/>
      <w:bCs/>
      <w:caps/>
      <w:color w:val="1F4D78" w:themeColor="accent1" w:themeShade="7F"/>
      <w:spacing w:val="10"/>
    </w:rPr>
  </w:style>
  <w:style w:type="character" w:styleId="SubtleReference">
    <w:name w:val="Subtle Reference"/>
    <w:uiPriority w:val="31"/>
    <w:qFormat/>
    <w:rsid w:val="004D21DB"/>
    <w:rPr>
      <w:b/>
      <w:bCs/>
      <w:color w:val="5B9BD5" w:themeColor="accent1"/>
    </w:rPr>
  </w:style>
  <w:style w:type="character" w:styleId="IntenseReference">
    <w:name w:val="Intense Reference"/>
    <w:uiPriority w:val="32"/>
    <w:qFormat/>
    <w:rsid w:val="004D21DB"/>
    <w:rPr>
      <w:b/>
      <w:bCs/>
      <w:i/>
      <w:iCs/>
      <w:caps/>
      <w:color w:val="5B9BD5" w:themeColor="accent1"/>
    </w:rPr>
  </w:style>
  <w:style w:type="character" w:styleId="BookTitle">
    <w:name w:val="Book Title"/>
    <w:uiPriority w:val="33"/>
    <w:qFormat/>
    <w:rsid w:val="004D21DB"/>
    <w:rPr>
      <w:b/>
      <w:bCs/>
      <w:i/>
      <w:iCs/>
      <w:spacing w:val="0"/>
    </w:rPr>
  </w:style>
  <w:style w:type="paragraph" w:styleId="TOCHeading">
    <w:name w:val="TOC Heading"/>
    <w:basedOn w:val="Heading1"/>
    <w:next w:val="Normal"/>
    <w:uiPriority w:val="39"/>
    <w:semiHidden/>
    <w:unhideWhenUsed/>
    <w:qFormat/>
    <w:rsid w:val="004D21DB"/>
    <w:pPr>
      <w:outlineLvl w:val="9"/>
    </w:pPr>
  </w:style>
  <w:style w:type="paragraph" w:styleId="Header">
    <w:name w:val="header"/>
    <w:basedOn w:val="Normal"/>
    <w:link w:val="HeaderChar"/>
    <w:uiPriority w:val="99"/>
    <w:unhideWhenUsed/>
    <w:rsid w:val="004D21D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D21DB"/>
  </w:style>
  <w:style w:type="paragraph" w:styleId="Footer">
    <w:name w:val="footer"/>
    <w:basedOn w:val="Normal"/>
    <w:link w:val="FooterChar"/>
    <w:uiPriority w:val="99"/>
    <w:unhideWhenUsed/>
    <w:rsid w:val="004D21D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D21DB"/>
  </w:style>
  <w:style w:type="paragraph" w:customStyle="1" w:styleId="BlogPrint">
    <w:name w:val="BlogPrint"/>
    <w:basedOn w:val="Header"/>
    <w:qFormat/>
    <w:rsid w:val="004179CF"/>
    <w:rPr>
      <w:b/>
      <w:color w:val="F2F2F2" w:themeColor="background1" w:themeShade="F2"/>
      <w:sz w:val="24"/>
    </w:rPr>
  </w:style>
  <w:style w:type="paragraph" w:styleId="NormalWeb">
    <w:name w:val="Normal (Web)"/>
    <w:basedOn w:val="Normal"/>
    <w:uiPriority w:val="99"/>
    <w:unhideWhenUsed/>
    <w:rsid w:val="00E63BC3"/>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63BC3"/>
  </w:style>
  <w:style w:type="character" w:styleId="Hyperlink">
    <w:name w:val="Hyperlink"/>
    <w:basedOn w:val="DefaultParagraphFont"/>
    <w:uiPriority w:val="99"/>
    <w:unhideWhenUsed/>
    <w:rsid w:val="00E63BC3"/>
    <w:rPr>
      <w:color w:val="0000FF"/>
      <w:u w:val="single"/>
    </w:rPr>
  </w:style>
  <w:style w:type="paragraph" w:styleId="BalloonText">
    <w:name w:val="Balloon Text"/>
    <w:basedOn w:val="Normal"/>
    <w:link w:val="BalloonTextChar"/>
    <w:uiPriority w:val="99"/>
    <w:semiHidden/>
    <w:unhideWhenUsed/>
    <w:rsid w:val="00436A0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DB"/>
  </w:style>
  <w:style w:type="paragraph" w:styleId="Heading1">
    <w:name w:val="heading 1"/>
    <w:basedOn w:val="Normal"/>
    <w:next w:val="Normal"/>
    <w:link w:val="Heading1Char"/>
    <w:uiPriority w:val="9"/>
    <w:qFormat/>
    <w:rsid w:val="004D21D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D21D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D21D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D21D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D21D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D21D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D21D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D21D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D21D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543D"/>
    <w:pPr>
      <w:framePr w:w="7920" w:h="1980" w:hRule="exact" w:hSpace="180" w:wrap="auto" w:hAnchor="page" w:xAlign="center" w:yAlign="bottom"/>
      <w:spacing w:after="0" w:line="240" w:lineRule="auto"/>
      <w:ind w:left="2880"/>
    </w:pPr>
    <w:rPr>
      <w:rFonts w:ascii="Arial Black" w:eastAsiaTheme="majorEastAsia" w:hAnsi="Arial Black" w:cstheme="majorBidi"/>
      <w:sz w:val="28"/>
      <w:szCs w:val="24"/>
    </w:rPr>
  </w:style>
  <w:style w:type="paragraph" w:styleId="NoSpacing">
    <w:name w:val="No Spacing"/>
    <w:link w:val="NoSpacingChar"/>
    <w:uiPriority w:val="1"/>
    <w:qFormat/>
    <w:rsid w:val="004D21DB"/>
    <w:pPr>
      <w:spacing w:after="0" w:line="240" w:lineRule="auto"/>
    </w:pPr>
  </w:style>
  <w:style w:type="character" w:customStyle="1" w:styleId="NoSpacingChar">
    <w:name w:val="No Spacing Char"/>
    <w:basedOn w:val="DefaultParagraphFont"/>
    <w:link w:val="NoSpacing"/>
    <w:uiPriority w:val="1"/>
    <w:rsid w:val="004D21DB"/>
  </w:style>
  <w:style w:type="character" w:customStyle="1" w:styleId="Heading1Char">
    <w:name w:val="Heading 1 Char"/>
    <w:basedOn w:val="DefaultParagraphFont"/>
    <w:link w:val="Heading1"/>
    <w:uiPriority w:val="9"/>
    <w:rsid w:val="004D21DB"/>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4D21DB"/>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4D21DB"/>
    <w:rPr>
      <w:caps/>
      <w:color w:val="1F4D78" w:themeColor="accent1" w:themeShade="7F"/>
      <w:spacing w:val="15"/>
    </w:rPr>
  </w:style>
  <w:style w:type="character" w:customStyle="1" w:styleId="Heading4Char">
    <w:name w:val="Heading 4 Char"/>
    <w:basedOn w:val="DefaultParagraphFont"/>
    <w:link w:val="Heading4"/>
    <w:uiPriority w:val="9"/>
    <w:semiHidden/>
    <w:rsid w:val="004D21DB"/>
    <w:rPr>
      <w:caps/>
      <w:color w:val="2E74B5" w:themeColor="accent1" w:themeShade="BF"/>
      <w:spacing w:val="10"/>
    </w:rPr>
  </w:style>
  <w:style w:type="character" w:customStyle="1" w:styleId="Heading5Char">
    <w:name w:val="Heading 5 Char"/>
    <w:basedOn w:val="DefaultParagraphFont"/>
    <w:link w:val="Heading5"/>
    <w:uiPriority w:val="9"/>
    <w:semiHidden/>
    <w:rsid w:val="004D21DB"/>
    <w:rPr>
      <w:caps/>
      <w:color w:val="2E74B5" w:themeColor="accent1" w:themeShade="BF"/>
      <w:spacing w:val="10"/>
    </w:rPr>
  </w:style>
  <w:style w:type="character" w:customStyle="1" w:styleId="Heading6Char">
    <w:name w:val="Heading 6 Char"/>
    <w:basedOn w:val="DefaultParagraphFont"/>
    <w:link w:val="Heading6"/>
    <w:uiPriority w:val="9"/>
    <w:semiHidden/>
    <w:rsid w:val="004D21DB"/>
    <w:rPr>
      <w:caps/>
      <w:color w:val="2E74B5" w:themeColor="accent1" w:themeShade="BF"/>
      <w:spacing w:val="10"/>
    </w:rPr>
  </w:style>
  <w:style w:type="character" w:customStyle="1" w:styleId="Heading7Char">
    <w:name w:val="Heading 7 Char"/>
    <w:basedOn w:val="DefaultParagraphFont"/>
    <w:link w:val="Heading7"/>
    <w:uiPriority w:val="9"/>
    <w:semiHidden/>
    <w:rsid w:val="004D21DB"/>
    <w:rPr>
      <w:caps/>
      <w:color w:val="2E74B5" w:themeColor="accent1" w:themeShade="BF"/>
      <w:spacing w:val="10"/>
    </w:rPr>
  </w:style>
  <w:style w:type="character" w:customStyle="1" w:styleId="Heading8Char">
    <w:name w:val="Heading 8 Char"/>
    <w:basedOn w:val="DefaultParagraphFont"/>
    <w:link w:val="Heading8"/>
    <w:uiPriority w:val="9"/>
    <w:semiHidden/>
    <w:rsid w:val="004D21DB"/>
    <w:rPr>
      <w:caps/>
      <w:spacing w:val="10"/>
      <w:sz w:val="18"/>
      <w:szCs w:val="18"/>
    </w:rPr>
  </w:style>
  <w:style w:type="character" w:customStyle="1" w:styleId="Heading9Char">
    <w:name w:val="Heading 9 Char"/>
    <w:basedOn w:val="DefaultParagraphFont"/>
    <w:link w:val="Heading9"/>
    <w:uiPriority w:val="9"/>
    <w:semiHidden/>
    <w:rsid w:val="004D21DB"/>
    <w:rPr>
      <w:i/>
      <w:iCs/>
      <w:caps/>
      <w:spacing w:val="10"/>
      <w:sz w:val="18"/>
      <w:szCs w:val="18"/>
    </w:rPr>
  </w:style>
  <w:style w:type="paragraph" w:styleId="Caption">
    <w:name w:val="caption"/>
    <w:basedOn w:val="Normal"/>
    <w:next w:val="Normal"/>
    <w:uiPriority w:val="35"/>
    <w:semiHidden/>
    <w:unhideWhenUsed/>
    <w:qFormat/>
    <w:rsid w:val="004D21DB"/>
    <w:rPr>
      <w:b/>
      <w:bCs/>
      <w:color w:val="2E74B5" w:themeColor="accent1" w:themeShade="BF"/>
      <w:sz w:val="16"/>
      <w:szCs w:val="16"/>
    </w:rPr>
  </w:style>
  <w:style w:type="paragraph" w:styleId="Title">
    <w:name w:val="Title"/>
    <w:basedOn w:val="Normal"/>
    <w:next w:val="Normal"/>
    <w:link w:val="TitleChar"/>
    <w:uiPriority w:val="10"/>
    <w:qFormat/>
    <w:rsid w:val="004D21D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D21D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D21D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D21DB"/>
    <w:rPr>
      <w:caps/>
      <w:color w:val="595959" w:themeColor="text1" w:themeTint="A6"/>
      <w:spacing w:val="10"/>
      <w:sz w:val="21"/>
      <w:szCs w:val="21"/>
    </w:rPr>
  </w:style>
  <w:style w:type="character" w:styleId="Strong">
    <w:name w:val="Strong"/>
    <w:uiPriority w:val="22"/>
    <w:qFormat/>
    <w:rsid w:val="004D21DB"/>
    <w:rPr>
      <w:b/>
      <w:bCs/>
    </w:rPr>
  </w:style>
  <w:style w:type="character" w:styleId="Emphasis">
    <w:name w:val="Emphasis"/>
    <w:uiPriority w:val="20"/>
    <w:qFormat/>
    <w:rsid w:val="004D21DB"/>
    <w:rPr>
      <w:caps/>
      <w:color w:val="1F4D78" w:themeColor="accent1" w:themeShade="7F"/>
      <w:spacing w:val="5"/>
    </w:rPr>
  </w:style>
  <w:style w:type="paragraph" w:styleId="Quote">
    <w:name w:val="Quote"/>
    <w:basedOn w:val="Normal"/>
    <w:next w:val="Normal"/>
    <w:link w:val="QuoteChar"/>
    <w:uiPriority w:val="29"/>
    <w:qFormat/>
    <w:rsid w:val="004D21DB"/>
    <w:rPr>
      <w:i/>
      <w:iCs/>
      <w:sz w:val="24"/>
      <w:szCs w:val="24"/>
    </w:rPr>
  </w:style>
  <w:style w:type="character" w:customStyle="1" w:styleId="QuoteChar">
    <w:name w:val="Quote Char"/>
    <w:basedOn w:val="DefaultParagraphFont"/>
    <w:link w:val="Quote"/>
    <w:uiPriority w:val="29"/>
    <w:rsid w:val="004D21DB"/>
    <w:rPr>
      <w:i/>
      <w:iCs/>
      <w:sz w:val="24"/>
      <w:szCs w:val="24"/>
    </w:rPr>
  </w:style>
  <w:style w:type="paragraph" w:styleId="IntenseQuote">
    <w:name w:val="Intense Quote"/>
    <w:basedOn w:val="Normal"/>
    <w:next w:val="Normal"/>
    <w:link w:val="IntenseQuoteChar"/>
    <w:uiPriority w:val="30"/>
    <w:qFormat/>
    <w:rsid w:val="004D21D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D21DB"/>
    <w:rPr>
      <w:color w:val="5B9BD5" w:themeColor="accent1"/>
      <w:sz w:val="24"/>
      <w:szCs w:val="24"/>
    </w:rPr>
  </w:style>
  <w:style w:type="character" w:styleId="SubtleEmphasis">
    <w:name w:val="Subtle Emphasis"/>
    <w:uiPriority w:val="19"/>
    <w:qFormat/>
    <w:rsid w:val="004D21DB"/>
    <w:rPr>
      <w:i/>
      <w:iCs/>
      <w:color w:val="1F4D78" w:themeColor="accent1" w:themeShade="7F"/>
    </w:rPr>
  </w:style>
  <w:style w:type="character" w:styleId="IntenseEmphasis">
    <w:name w:val="Intense Emphasis"/>
    <w:uiPriority w:val="21"/>
    <w:qFormat/>
    <w:rsid w:val="004D21DB"/>
    <w:rPr>
      <w:b/>
      <w:bCs/>
      <w:caps/>
      <w:color w:val="1F4D78" w:themeColor="accent1" w:themeShade="7F"/>
      <w:spacing w:val="10"/>
    </w:rPr>
  </w:style>
  <w:style w:type="character" w:styleId="SubtleReference">
    <w:name w:val="Subtle Reference"/>
    <w:uiPriority w:val="31"/>
    <w:qFormat/>
    <w:rsid w:val="004D21DB"/>
    <w:rPr>
      <w:b/>
      <w:bCs/>
      <w:color w:val="5B9BD5" w:themeColor="accent1"/>
    </w:rPr>
  </w:style>
  <w:style w:type="character" w:styleId="IntenseReference">
    <w:name w:val="Intense Reference"/>
    <w:uiPriority w:val="32"/>
    <w:qFormat/>
    <w:rsid w:val="004D21DB"/>
    <w:rPr>
      <w:b/>
      <w:bCs/>
      <w:i/>
      <w:iCs/>
      <w:caps/>
      <w:color w:val="5B9BD5" w:themeColor="accent1"/>
    </w:rPr>
  </w:style>
  <w:style w:type="character" w:styleId="BookTitle">
    <w:name w:val="Book Title"/>
    <w:uiPriority w:val="33"/>
    <w:qFormat/>
    <w:rsid w:val="004D21DB"/>
    <w:rPr>
      <w:b/>
      <w:bCs/>
      <w:i/>
      <w:iCs/>
      <w:spacing w:val="0"/>
    </w:rPr>
  </w:style>
  <w:style w:type="paragraph" w:styleId="TOCHeading">
    <w:name w:val="TOC Heading"/>
    <w:basedOn w:val="Heading1"/>
    <w:next w:val="Normal"/>
    <w:uiPriority w:val="39"/>
    <w:semiHidden/>
    <w:unhideWhenUsed/>
    <w:qFormat/>
    <w:rsid w:val="004D21DB"/>
    <w:pPr>
      <w:outlineLvl w:val="9"/>
    </w:pPr>
  </w:style>
  <w:style w:type="paragraph" w:styleId="Header">
    <w:name w:val="header"/>
    <w:basedOn w:val="Normal"/>
    <w:link w:val="HeaderChar"/>
    <w:uiPriority w:val="99"/>
    <w:unhideWhenUsed/>
    <w:rsid w:val="004D21D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D21DB"/>
  </w:style>
  <w:style w:type="paragraph" w:styleId="Footer">
    <w:name w:val="footer"/>
    <w:basedOn w:val="Normal"/>
    <w:link w:val="FooterChar"/>
    <w:uiPriority w:val="99"/>
    <w:unhideWhenUsed/>
    <w:rsid w:val="004D21D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D21DB"/>
  </w:style>
  <w:style w:type="paragraph" w:customStyle="1" w:styleId="BlogPrint">
    <w:name w:val="BlogPrint"/>
    <w:basedOn w:val="Header"/>
    <w:qFormat/>
    <w:rsid w:val="004179CF"/>
    <w:rPr>
      <w:b/>
      <w:color w:val="F2F2F2" w:themeColor="background1" w:themeShade="F2"/>
      <w:sz w:val="24"/>
    </w:rPr>
  </w:style>
  <w:style w:type="paragraph" w:styleId="NormalWeb">
    <w:name w:val="Normal (Web)"/>
    <w:basedOn w:val="Normal"/>
    <w:uiPriority w:val="99"/>
    <w:unhideWhenUsed/>
    <w:rsid w:val="00E63BC3"/>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63BC3"/>
  </w:style>
  <w:style w:type="character" w:styleId="Hyperlink">
    <w:name w:val="Hyperlink"/>
    <w:basedOn w:val="DefaultParagraphFont"/>
    <w:uiPriority w:val="99"/>
    <w:unhideWhenUsed/>
    <w:rsid w:val="00E63BC3"/>
    <w:rPr>
      <w:color w:val="0000FF"/>
      <w:u w:val="single"/>
    </w:rPr>
  </w:style>
  <w:style w:type="paragraph" w:styleId="BalloonText">
    <w:name w:val="Balloon Text"/>
    <w:basedOn w:val="Normal"/>
    <w:link w:val="BalloonTextChar"/>
    <w:uiPriority w:val="99"/>
    <w:semiHidden/>
    <w:unhideWhenUsed/>
    <w:rsid w:val="00436A0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45484">
      <w:bodyDiv w:val="1"/>
      <w:marLeft w:val="0"/>
      <w:marRight w:val="0"/>
      <w:marTop w:val="0"/>
      <w:marBottom w:val="0"/>
      <w:divBdr>
        <w:top w:val="none" w:sz="0" w:space="0" w:color="auto"/>
        <w:left w:val="none" w:sz="0" w:space="0" w:color="auto"/>
        <w:bottom w:val="none" w:sz="0" w:space="0" w:color="auto"/>
        <w:right w:val="none" w:sz="0" w:space="0" w:color="auto"/>
      </w:divBdr>
    </w:div>
    <w:div w:id="615213700">
      <w:bodyDiv w:val="1"/>
      <w:marLeft w:val="0"/>
      <w:marRight w:val="0"/>
      <w:marTop w:val="0"/>
      <w:marBottom w:val="0"/>
      <w:divBdr>
        <w:top w:val="none" w:sz="0" w:space="0" w:color="auto"/>
        <w:left w:val="none" w:sz="0" w:space="0" w:color="auto"/>
        <w:bottom w:val="none" w:sz="0" w:space="0" w:color="auto"/>
        <w:right w:val="none" w:sz="0" w:space="0" w:color="auto"/>
      </w:divBdr>
    </w:div>
    <w:div w:id="834565154">
      <w:bodyDiv w:val="1"/>
      <w:marLeft w:val="0"/>
      <w:marRight w:val="0"/>
      <w:marTop w:val="0"/>
      <w:marBottom w:val="0"/>
      <w:divBdr>
        <w:top w:val="none" w:sz="0" w:space="0" w:color="auto"/>
        <w:left w:val="none" w:sz="0" w:space="0" w:color="auto"/>
        <w:bottom w:val="none" w:sz="0" w:space="0" w:color="auto"/>
        <w:right w:val="none" w:sz="0" w:space="0" w:color="auto"/>
      </w:divBdr>
    </w:div>
    <w:div w:id="1088309805">
      <w:bodyDiv w:val="1"/>
      <w:marLeft w:val="0"/>
      <w:marRight w:val="0"/>
      <w:marTop w:val="0"/>
      <w:marBottom w:val="0"/>
      <w:divBdr>
        <w:top w:val="none" w:sz="0" w:space="0" w:color="auto"/>
        <w:left w:val="none" w:sz="0" w:space="0" w:color="auto"/>
        <w:bottom w:val="none" w:sz="0" w:space="0" w:color="auto"/>
        <w:right w:val="none" w:sz="0" w:space="0" w:color="auto"/>
      </w:divBdr>
    </w:div>
    <w:div w:id="14768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1281.uk/phdlitreviewmap.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1281.uk/phdliteraturereviewma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1281.uk/phdliteraturereviewmap.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1281.uk/phdlitreviewmap.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BlogPost #5  Calibration = Confidence?  It this ‘academic equivalency’?  -  Part 1</vt:lpstr>
    </vt:vector>
  </TitlesOfParts>
  <Company>University of Bedfordshire</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BlogPost #5  Calibration = Confidence?  It this ‘academic equivalency’?  -  Part 1</dc:title>
  <dc:creator>ad 1305</dc:creator>
  <cp:lastModifiedBy>Andrew Dykes</cp:lastModifiedBy>
  <cp:revision>4</cp:revision>
  <dcterms:created xsi:type="dcterms:W3CDTF">2015-01-27T10:02:00Z</dcterms:created>
  <dcterms:modified xsi:type="dcterms:W3CDTF">2015-01-27T10:34:00Z</dcterms:modified>
</cp:coreProperties>
</file>